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0107B1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8B068E">
              <w:rPr>
                <w:b/>
                <w:bCs/>
                <w:lang w:val="sr-Cyrl-CS"/>
              </w:rPr>
              <w:t>УВОД У ТОКСИКОЛОГИЈУ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0107B1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Default="000107B1" w:rsidP="000107B1">
            <w:pPr>
              <w:jc w:val="center"/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7B1" w:rsidRDefault="000107B1" w:rsidP="000107B1">
            <w:pPr>
              <w:snapToGrid w:val="0"/>
              <w:jc w:val="center"/>
              <w:rPr>
                <w:lang w:val="sr-Cyrl-CS"/>
              </w:rPr>
            </w:pPr>
            <w: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Default="000107B1" w:rsidP="000107B1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2П</w:t>
            </w:r>
            <w:r>
              <w:t>+</w:t>
            </w:r>
            <w:r>
              <w:rPr>
                <w:lang w:val="sr-Cyrl-CS"/>
              </w:rPr>
              <w:t>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0107B1" w:rsidRDefault="000107B1" w:rsidP="000107B1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0107B1" w:rsidRPr="00270588" w:rsidTr="00270588">
        <w:tc>
          <w:tcPr>
            <w:tcW w:w="2082" w:type="dxa"/>
            <w:gridSpan w:val="2"/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Жељка Марјановић-Балабан, ред.</w:t>
            </w:r>
            <w:r w:rsidR="001860A7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проф</w:t>
            </w:r>
            <w:r w:rsidR="001860A7">
              <w:rPr>
                <w:lang w:val="sr-Cyrl-CS"/>
              </w:rPr>
              <w:t>.</w:t>
            </w:r>
          </w:p>
        </w:tc>
      </w:tr>
      <w:tr w:rsidR="000107B1" w:rsidRPr="00270588" w:rsidTr="004408D5">
        <w:tc>
          <w:tcPr>
            <w:tcW w:w="9402" w:type="dxa"/>
            <w:gridSpan w:val="10"/>
          </w:tcPr>
          <w:p w:rsidR="000107B1" w:rsidRPr="00270588" w:rsidRDefault="000107B1" w:rsidP="000107B1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0107B1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0107B1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Pr="00270588" w:rsidRDefault="000107B1" w:rsidP="000107B1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107B1" w:rsidRPr="00986C49" w:rsidRDefault="000107B1" w:rsidP="000107B1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0107B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0107B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Pr="00270588" w:rsidRDefault="000107B1" w:rsidP="001860A7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Ци</w:t>
            </w:r>
            <w:r>
              <w:rPr>
                <w:lang w:val="sr-Cyrl-BA"/>
              </w:rPr>
              <w:t>љ</w:t>
            </w:r>
            <w:r>
              <w:rPr>
                <w:lang w:val="sr-Cyrl-CS"/>
              </w:rPr>
              <w:t xml:space="preserve"> предмета је да студент савлада основе градива из токсиколошке хемије и екотоксикологије путем предавања и вјежби. Студенти ће се упознати са савременим методама рада у свим наведеним областима.</w:t>
            </w:r>
          </w:p>
        </w:tc>
      </w:tr>
      <w:tr w:rsidR="000107B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107B1" w:rsidRPr="00270588" w:rsidRDefault="000107B1" w:rsidP="001860A7">
            <w:pPr>
              <w:jc w:val="both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0107B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Pr="00270588" w:rsidRDefault="000107B1" w:rsidP="001860A7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Студент добија представу о теоријском, рачунском и лабораториском приступу из  токсиколошке хемије и екотоксикологије</w:t>
            </w:r>
          </w:p>
        </w:tc>
      </w:tr>
      <w:tr w:rsidR="000107B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0107B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Default="000107B1" w:rsidP="000107B1">
            <w:pPr>
              <w:jc w:val="both"/>
              <w:rPr>
                <w:lang w:val="sr-Cyrl-CS"/>
              </w:rPr>
            </w:pPr>
            <w:proofErr w:type="spellStart"/>
            <w:r>
              <w:t>Увод</w:t>
            </w:r>
            <w:proofErr w:type="spellEnd"/>
            <w:r>
              <w:t xml:space="preserve"> у </w:t>
            </w:r>
            <w:proofErr w:type="spellStart"/>
            <w:r>
              <w:t>токсикологију</w:t>
            </w:r>
            <w:proofErr w:type="spellEnd"/>
            <w:r>
              <w:t xml:space="preserve"> и </w:t>
            </w:r>
            <w:proofErr w:type="spellStart"/>
            <w:r>
              <w:t>екотоксикологију</w:t>
            </w:r>
            <w:proofErr w:type="spellEnd"/>
            <w:r>
              <w:rPr>
                <w:lang w:val="sr-Cyrl-CS"/>
              </w:rPr>
              <w:t>; Однос дозе и ефекта; Метаболизам (биотрансформација); Генотоксичне супстанце; Дејство токсичних супстанци на живе организме; Гасовите токсичне супстанце; Минералне токсичне супстанце; Тровања тешким металима; Токсикологија пестицида.</w:t>
            </w:r>
          </w:p>
          <w:p w:rsidR="000107B1" w:rsidRPr="00270588" w:rsidRDefault="000107B1" w:rsidP="000107B1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Рачунске и лабораторијске вјежбе из појединих области.</w:t>
            </w:r>
          </w:p>
        </w:tc>
      </w:tr>
      <w:tr w:rsidR="000107B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7B1" w:rsidRPr="00270588" w:rsidRDefault="000107B1" w:rsidP="001860A7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 xml:space="preserve">Предавања, рачунске и лабораторијске вјежбе и консултације. Самостална израда семинарског рада </w:t>
            </w:r>
            <w:r>
              <w:rPr>
                <w:lang w:val="ru-RU"/>
              </w:rPr>
              <w:t>(према потреби) и задатака</w:t>
            </w: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0107B1" w:rsidRPr="000107B1" w:rsidRDefault="000107B1" w:rsidP="000107B1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</w:rPr>
            </w:pPr>
            <w:proofErr w:type="spellStart"/>
            <w:r w:rsidRPr="000107B1">
              <w:rPr>
                <w:rFonts w:cstheme="minorHAnsi"/>
              </w:rPr>
              <w:t>Јоканови</w:t>
            </w:r>
            <w:proofErr w:type="spellEnd"/>
            <w:r w:rsidRPr="000107B1">
              <w:rPr>
                <w:rFonts w:cstheme="minorHAnsi"/>
                <w:lang w:val="sr-Cyrl-CS"/>
              </w:rPr>
              <w:t>ћ</w:t>
            </w:r>
            <w:r w:rsidRPr="000107B1">
              <w:rPr>
                <w:rFonts w:cstheme="minorHAnsi"/>
              </w:rPr>
              <w:t xml:space="preserve"> М.</w:t>
            </w:r>
            <w:r w:rsidR="001860A7">
              <w:rPr>
                <w:rFonts w:cstheme="minorHAnsi"/>
                <w:lang w:val="sr-Cyrl-BA"/>
              </w:rPr>
              <w:t xml:space="preserve"> (2010)</w:t>
            </w:r>
            <w:r w:rsidRPr="000107B1">
              <w:rPr>
                <w:rFonts w:cstheme="minorHAnsi"/>
              </w:rPr>
              <w:t xml:space="preserve">: </w:t>
            </w:r>
            <w:proofErr w:type="spellStart"/>
            <w:r w:rsidRPr="000107B1">
              <w:rPr>
                <w:rFonts w:cstheme="minorHAnsi"/>
                <w:i/>
              </w:rPr>
              <w:t>Токсикологија</w:t>
            </w:r>
            <w:proofErr w:type="spellEnd"/>
            <w:r w:rsidRPr="000107B1">
              <w:rPr>
                <w:rFonts w:cstheme="minorHAnsi"/>
              </w:rPr>
              <w:t xml:space="preserve">, </w:t>
            </w:r>
            <w:r w:rsidRPr="000107B1">
              <w:rPr>
                <w:rFonts w:cstheme="minorHAnsi"/>
                <w:lang w:val="sr-Cyrl-CS"/>
              </w:rPr>
              <w:t>Медицински факултет, Универзитет у Нишу</w:t>
            </w:r>
          </w:p>
          <w:p w:rsidR="001860A7" w:rsidRPr="001860A7" w:rsidRDefault="000107B1" w:rsidP="001860A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0107B1">
              <w:rPr>
                <w:rFonts w:cstheme="minorHAnsi"/>
                <w:shd w:val="clear" w:color="auto" w:fill="FFFFFF"/>
              </w:rPr>
              <w:t>Matović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V,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Đukić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M,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Antonijević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B,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Vujanović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D,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Plamenac-Bulat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Z.</w:t>
            </w:r>
            <w:r w:rsidR="001860A7">
              <w:rPr>
                <w:rFonts w:cstheme="minorHAnsi"/>
                <w:shd w:val="clear" w:color="auto" w:fill="FFFFFF"/>
                <w:lang w:val="sr-Cyrl-BA"/>
              </w:rPr>
              <w:t>(2005):</w:t>
            </w:r>
            <w:bookmarkStart w:id="0" w:name="_GoBack"/>
            <w:bookmarkEnd w:id="0"/>
            <w:r w:rsidRPr="000107B1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Praktikum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iz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toksikološke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hemije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. Ed.: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Matović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V. </w:t>
            </w:r>
            <w:proofErr w:type="spellStart"/>
            <w:r w:rsidRPr="000107B1">
              <w:rPr>
                <w:rFonts w:cstheme="minorHAnsi"/>
                <w:shd w:val="clear" w:color="auto" w:fill="FFFFFF"/>
              </w:rPr>
              <w:t>Štamparija</w:t>
            </w:r>
            <w:proofErr w:type="spellEnd"/>
            <w:r w:rsidRPr="000107B1">
              <w:rPr>
                <w:rFonts w:cstheme="minorHAnsi"/>
                <w:shd w:val="clear" w:color="auto" w:fill="FFFFFF"/>
              </w:rPr>
              <w:t xml:space="preserve"> "Paragon", Beograd, </w:t>
            </w:r>
          </w:p>
          <w:p w:rsidR="000107B1" w:rsidRPr="00270588" w:rsidRDefault="000107B1" w:rsidP="001860A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0107B1">
              <w:rPr>
                <w:rFonts w:cstheme="minorHAnsi"/>
                <w:lang w:val="sr-Cyrl-CS"/>
              </w:rPr>
              <w:t>Остала доступна литература из ове области</w:t>
            </w: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0107B1" w:rsidRDefault="000107B1" w:rsidP="000107B1">
            <w:pPr>
              <w:snapToGrid w:val="0"/>
              <w:jc w:val="both"/>
              <w:rPr>
                <w:lang w:val="ru-RU"/>
              </w:rPr>
            </w:pPr>
            <w:r>
              <w:rPr>
                <w:bCs/>
                <w:lang w:val="sr-Cyrl-CS"/>
              </w:rPr>
              <w:t>Колоквијум</w:t>
            </w:r>
            <w:r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sr-Cyrl-CS"/>
              </w:rPr>
              <w:t>је писмени испит. Активност на настави се процјењује израдом кратких семинарских радова или самостално урађених задатака из садржаја наставе. Похађање наставе се евидентира на предавањима и вјежбама. Завршини испит се односи само на теоретска питања.</w:t>
            </w:r>
          </w:p>
        </w:tc>
      </w:tr>
      <w:tr w:rsidR="000107B1" w:rsidRPr="00270588" w:rsidTr="00270588">
        <w:trPr>
          <w:trHeight w:val="94"/>
        </w:trPr>
        <w:tc>
          <w:tcPr>
            <w:tcW w:w="1779" w:type="dxa"/>
            <w:vAlign w:val="center"/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0107B1" w:rsidRPr="00270588" w:rsidRDefault="000107B1" w:rsidP="000107B1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Merge w:val="restart"/>
            <w:vAlign w:val="center"/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Merge w:val="restart"/>
            <w:vAlign w:val="center"/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sr-Cyrl-BA"/>
              </w:rPr>
              <w:t>4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0107B1" w:rsidRPr="00270588" w:rsidRDefault="000107B1" w:rsidP="000107B1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0107B1" w:rsidRPr="00270588" w:rsidRDefault="000107B1" w:rsidP="000107B1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0107B1" w:rsidRPr="00270588" w:rsidTr="000107B1">
        <w:trPr>
          <w:trHeight w:val="9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0107B1" w:rsidRPr="000107B1" w:rsidRDefault="000107B1" w:rsidP="000107B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0107B1" w:rsidRPr="00270588" w:rsidRDefault="000107B1" w:rsidP="000107B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Merge/>
            <w:tcBorders>
              <w:bottom w:val="single" w:sz="4" w:space="0" w:color="auto"/>
            </w:tcBorders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491" w:type="dxa"/>
            <w:gridSpan w:val="2"/>
            <w:vMerge/>
            <w:tcBorders>
              <w:bottom w:val="single" w:sz="4" w:space="0" w:color="auto"/>
            </w:tcBorders>
          </w:tcPr>
          <w:p w:rsidR="000107B1" w:rsidRPr="00270588" w:rsidRDefault="000107B1" w:rsidP="000107B1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0107B1" w:rsidRPr="00270588" w:rsidRDefault="000107B1" w:rsidP="000107B1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0107B1" w:rsidRPr="00270588" w:rsidRDefault="000107B1" w:rsidP="000107B1">
            <w:pPr>
              <w:rPr>
                <w:rFonts w:cstheme="minorHAnsi"/>
              </w:rPr>
            </w:pP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0107B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0107B1" w:rsidRPr="00270588" w:rsidRDefault="000107B1" w:rsidP="000107B1">
            <w:pPr>
              <w:rPr>
                <w:rFonts w:cstheme="minorHAnsi"/>
              </w:rPr>
            </w:pPr>
          </w:p>
        </w:tc>
      </w:tr>
      <w:tr w:rsidR="000107B1" w:rsidRPr="00270588" w:rsidTr="00270588">
        <w:tc>
          <w:tcPr>
            <w:tcW w:w="5724" w:type="dxa"/>
            <w:gridSpan w:val="6"/>
            <w:shd w:val="clear" w:color="auto" w:fill="269A3C"/>
          </w:tcPr>
          <w:p w:rsidR="000107B1" w:rsidRPr="00270588" w:rsidRDefault="000107B1" w:rsidP="000107B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0107B1" w:rsidRPr="00270588" w:rsidRDefault="001860A7" w:rsidP="001860A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Жељка Марјановић-Балабан, ред.</w:t>
            </w:r>
            <w:r>
              <w:rPr>
                <w:lang w:val="sr-Cyrl-CS"/>
              </w:rPr>
              <w:t xml:space="preserve"> п</w:t>
            </w:r>
            <w:r>
              <w:rPr>
                <w:lang w:val="sr-Cyrl-CS"/>
              </w:rPr>
              <w:t>роф</w:t>
            </w:r>
            <w:r>
              <w:rPr>
                <w:lang w:val="sr-Cyrl-CS"/>
              </w:rPr>
              <w:t>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F5413D"/>
    <w:multiLevelType w:val="hybridMultilevel"/>
    <w:tmpl w:val="EE3ACA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107B1"/>
    <w:rsid w:val="000675EF"/>
    <w:rsid w:val="000A322C"/>
    <w:rsid w:val="001040EF"/>
    <w:rsid w:val="001738A0"/>
    <w:rsid w:val="001860A7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AFC0E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2</cp:revision>
  <cp:lastPrinted>2022-04-06T11:48:00Z</cp:lastPrinted>
  <dcterms:created xsi:type="dcterms:W3CDTF">2022-04-07T07:56:00Z</dcterms:created>
  <dcterms:modified xsi:type="dcterms:W3CDTF">2022-04-07T07:56:00Z</dcterms:modified>
</cp:coreProperties>
</file>