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867BF4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>
              <w:rPr>
                <w:b/>
                <w:lang w:val="sr-Cyrl-CS"/>
              </w:rPr>
              <w:t>ГИС</w:t>
            </w:r>
            <w:r w:rsidRPr="00AB6822">
              <w:rPr>
                <w:b/>
                <w:lang w:val="sr-Cyrl-CS"/>
              </w:rPr>
              <w:t xml:space="preserve"> У ШУМАРСТВУ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867BF4" w:rsidRPr="00270588" w:rsidTr="007B0D81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867BF4" w:rsidRPr="00270588" w:rsidRDefault="00867BF4" w:rsidP="00867BF4">
            <w:pPr>
              <w:jc w:val="center"/>
              <w:rPr>
                <w:rFonts w:cstheme="minorHAnsi"/>
                <w:lang w:val="sr-Cyrl-BA"/>
              </w:rPr>
            </w:pP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BF4" w:rsidRPr="00F7417B" w:rsidRDefault="00867BF4" w:rsidP="00867BF4">
            <w:pPr>
              <w:jc w:val="center"/>
              <w:rPr>
                <w:lang w:val="sr-Cyrl-CS"/>
              </w:rPr>
            </w:pPr>
            <w:r w:rsidRPr="00F7417B">
              <w:rPr>
                <w:lang w:val="sr-Cyrl-CS"/>
              </w:rPr>
              <w:t>Изборни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F4" w:rsidRPr="001D3128" w:rsidRDefault="00867BF4" w:rsidP="00867BF4">
            <w:pPr>
              <w:jc w:val="center"/>
            </w:pPr>
            <w:r>
              <w:t>II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BF4" w:rsidRPr="00F7417B" w:rsidRDefault="00867BF4" w:rsidP="00867BF4">
            <w:pPr>
              <w:jc w:val="center"/>
              <w:rPr>
                <w:lang w:val="sr-Cyrl-CS"/>
              </w:rPr>
            </w:pPr>
            <w:r w:rsidRPr="00F7417B">
              <w:rPr>
                <w:lang w:val="sr-Cyrl-CS"/>
              </w:rPr>
              <w:t>2П+2В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</w:tcPr>
          <w:p w:rsidR="00867BF4" w:rsidRPr="00F7417B" w:rsidRDefault="00867BF4" w:rsidP="00867BF4">
            <w:pPr>
              <w:jc w:val="center"/>
              <w:rPr>
                <w:lang w:val="ru-RU"/>
              </w:rPr>
            </w:pPr>
            <w:r w:rsidRPr="00F7417B">
              <w:rPr>
                <w:lang w:val="ru-RU"/>
              </w:rPr>
              <w:t>4</w:t>
            </w:r>
          </w:p>
        </w:tc>
      </w:tr>
      <w:tr w:rsidR="00867BF4" w:rsidRPr="00270588" w:rsidTr="00270588">
        <w:tc>
          <w:tcPr>
            <w:tcW w:w="2082" w:type="dxa"/>
            <w:gridSpan w:val="2"/>
            <w:shd w:val="clear" w:color="auto" w:fill="269A3C"/>
          </w:tcPr>
          <w:p w:rsidR="00867BF4" w:rsidRPr="00270588" w:rsidRDefault="00867BF4" w:rsidP="00867BF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867BF4" w:rsidRPr="00270588" w:rsidRDefault="00867BF4" w:rsidP="00867BF4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ru-RU"/>
              </w:rPr>
              <w:t>др Даворин Бајић, ванр</w:t>
            </w:r>
            <w:r>
              <w:rPr>
                <w:lang w:val="ru-RU"/>
              </w:rPr>
              <w:t xml:space="preserve">. </w:t>
            </w:r>
            <w:r>
              <w:rPr>
                <w:lang w:val="ru-RU"/>
              </w:rPr>
              <w:t>проф</w:t>
            </w:r>
            <w:r>
              <w:rPr>
                <w:lang w:val="ru-RU"/>
              </w:rPr>
              <w:t>.</w:t>
            </w:r>
          </w:p>
        </w:tc>
      </w:tr>
      <w:tr w:rsidR="00867BF4" w:rsidRPr="00270588" w:rsidTr="004408D5">
        <w:tc>
          <w:tcPr>
            <w:tcW w:w="9402" w:type="dxa"/>
            <w:gridSpan w:val="10"/>
          </w:tcPr>
          <w:p w:rsidR="00867BF4" w:rsidRPr="00270588" w:rsidRDefault="00867BF4" w:rsidP="00867BF4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867BF4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867BF4" w:rsidRPr="00270588" w:rsidRDefault="00867BF4" w:rsidP="00867BF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867BF4" w:rsidRPr="00270588" w:rsidRDefault="00867BF4" w:rsidP="00867BF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867BF4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BF4" w:rsidRPr="00270588" w:rsidRDefault="00867BF4" w:rsidP="00867BF4">
            <w:pPr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867BF4" w:rsidRPr="00986C49" w:rsidRDefault="00867BF4" w:rsidP="00867BF4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-</w:t>
            </w:r>
          </w:p>
        </w:tc>
      </w:tr>
      <w:tr w:rsidR="00867BF4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867BF4" w:rsidRPr="00270588" w:rsidRDefault="00867BF4" w:rsidP="00867BF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867BF4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BF4" w:rsidRPr="00867BF4" w:rsidRDefault="00867BF4" w:rsidP="00867BF4">
            <w:pPr>
              <w:pStyle w:val="TableParagraph"/>
              <w:spacing w:line="240" w:lineRule="auto"/>
              <w:ind w:left="0"/>
              <w:jc w:val="both"/>
              <w:rPr>
                <w:rFonts w:asciiTheme="minorHAnsi" w:hAnsiTheme="minorHAnsi" w:cstheme="minorHAnsi"/>
                <w:lang w:val="ru-RU"/>
              </w:rPr>
            </w:pPr>
            <w:proofErr w:type="spellStart"/>
            <w:r w:rsidRPr="00867BF4">
              <w:rPr>
                <w:rFonts w:asciiTheme="minorHAnsi" w:hAnsiTheme="minorHAnsi" w:cstheme="minorHAnsi"/>
              </w:rPr>
              <w:t>Усвајање</w:t>
            </w:r>
            <w:proofErr w:type="spellEnd"/>
            <w:r w:rsidRPr="00867BF4">
              <w:rPr>
                <w:rFonts w:asciiTheme="minorHAnsi" w:hAnsiTheme="minorHAnsi" w:cstheme="minorHAnsi"/>
                <w:spacing w:val="2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основних</w:t>
            </w:r>
            <w:proofErr w:type="spellEnd"/>
            <w:r w:rsidRPr="00867BF4">
              <w:rPr>
                <w:rFonts w:asciiTheme="minorHAnsi" w:hAnsiTheme="minorHAnsi" w:cstheme="minorHAnsi"/>
                <w:spacing w:val="6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знања</w:t>
            </w:r>
            <w:proofErr w:type="spellEnd"/>
            <w:r w:rsidRPr="00867BF4">
              <w:rPr>
                <w:rFonts w:asciiTheme="minorHAnsi" w:hAnsiTheme="minorHAnsi" w:cstheme="minorHAnsi"/>
                <w:spacing w:val="6"/>
              </w:rPr>
              <w:t xml:space="preserve"> </w:t>
            </w:r>
            <w:r w:rsidRPr="00867BF4">
              <w:rPr>
                <w:rFonts w:asciiTheme="minorHAnsi" w:hAnsiTheme="minorHAnsi" w:cstheme="minorHAnsi"/>
              </w:rPr>
              <w:t>и</w:t>
            </w:r>
            <w:r w:rsidRPr="00867BF4">
              <w:rPr>
                <w:rFonts w:asciiTheme="minorHAnsi" w:hAnsiTheme="minorHAnsi" w:cstheme="minorHAnsi"/>
                <w:spacing w:val="4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практично</w:t>
            </w:r>
            <w:proofErr w:type="spellEnd"/>
            <w:r w:rsidRPr="00867BF4">
              <w:rPr>
                <w:rFonts w:asciiTheme="minorHAnsi" w:hAnsiTheme="minorHAnsi" w:cstheme="minorHAnsi"/>
                <w:spacing w:val="6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овладавање</w:t>
            </w:r>
            <w:proofErr w:type="spellEnd"/>
            <w:r w:rsidRPr="00867BF4">
              <w:rPr>
                <w:rFonts w:asciiTheme="minorHAnsi" w:hAnsiTheme="minorHAnsi" w:cstheme="minorHAnsi"/>
                <w:spacing w:val="2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техникама</w:t>
            </w:r>
            <w:proofErr w:type="spellEnd"/>
            <w:r w:rsidRPr="00867BF4">
              <w:rPr>
                <w:rFonts w:asciiTheme="minorHAnsi" w:hAnsiTheme="minorHAnsi" w:cstheme="minorHAnsi"/>
                <w:spacing w:val="7"/>
              </w:rPr>
              <w:t xml:space="preserve"> </w:t>
            </w:r>
            <w:r w:rsidRPr="00867BF4">
              <w:rPr>
                <w:rFonts w:asciiTheme="minorHAnsi" w:hAnsiTheme="minorHAnsi" w:cstheme="minorHAnsi"/>
              </w:rPr>
              <w:t>и</w:t>
            </w:r>
            <w:r w:rsidRPr="00867BF4">
              <w:rPr>
                <w:rFonts w:asciiTheme="minorHAnsi" w:hAnsiTheme="minorHAnsi" w:cstheme="minorHAnsi"/>
                <w:spacing w:val="3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софтверским</w:t>
            </w:r>
            <w:proofErr w:type="spellEnd"/>
            <w:r w:rsidRPr="00867BF4">
              <w:rPr>
                <w:rFonts w:asciiTheme="minorHAnsi" w:hAnsiTheme="minorHAnsi" w:cstheme="minorHAnsi"/>
                <w:spacing w:val="8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апликацијама</w:t>
            </w:r>
            <w:proofErr w:type="spellEnd"/>
            <w:r w:rsidRPr="00867BF4">
              <w:rPr>
                <w:rFonts w:asciiTheme="minorHAnsi" w:hAnsiTheme="minorHAnsi" w:cstheme="minorHAnsi"/>
                <w:spacing w:val="11"/>
              </w:rPr>
              <w:t xml:space="preserve"> </w:t>
            </w:r>
            <w:r w:rsidRPr="00867BF4">
              <w:rPr>
                <w:rFonts w:asciiTheme="minorHAnsi" w:hAnsiTheme="minorHAnsi" w:cstheme="minorHAnsi"/>
              </w:rPr>
              <w:t>у</w:t>
            </w:r>
            <w:r w:rsidRPr="00867BF4">
              <w:rPr>
                <w:rFonts w:asciiTheme="minorHAnsi" w:hAnsiTheme="minorHAnsi" w:cstheme="minorHAnsi"/>
                <w:spacing w:val="1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области</w:t>
            </w:r>
            <w:proofErr w:type="spellEnd"/>
            <w:r w:rsidRPr="00867BF4">
              <w:rPr>
                <w:rFonts w:asciiTheme="minorHAnsi" w:hAnsiTheme="minorHAnsi" w:cstheme="minorHAnsi"/>
                <w:spacing w:val="4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  <w:spacing w:val="4"/>
              </w:rPr>
              <w:t>примјене</w:t>
            </w:r>
            <w:proofErr w:type="spellEnd"/>
            <w:r w:rsidRPr="00867BF4">
              <w:rPr>
                <w:rFonts w:asciiTheme="minorHAnsi" w:hAnsiTheme="minorHAnsi" w:cstheme="minorHAnsi"/>
                <w:spacing w:val="4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географских</w:t>
            </w:r>
            <w:proofErr w:type="spellEnd"/>
            <w:r w:rsidRPr="00867BF4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информационих</w:t>
            </w:r>
            <w:proofErr w:type="spellEnd"/>
            <w:r w:rsidRPr="00867BF4">
              <w:rPr>
                <w:rFonts w:asciiTheme="minorHAnsi" w:hAnsiTheme="minorHAnsi" w:cstheme="minorHAnsi"/>
                <w:spacing w:val="1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система</w:t>
            </w:r>
            <w:proofErr w:type="spellEnd"/>
            <w:r w:rsidRPr="00867BF4">
              <w:rPr>
                <w:rFonts w:asciiTheme="minorHAnsi" w:hAnsiTheme="minorHAnsi" w:cstheme="minorHAnsi"/>
              </w:rPr>
              <w:t xml:space="preserve"> (ГИС) у </w:t>
            </w:r>
            <w:proofErr w:type="spellStart"/>
            <w:r w:rsidRPr="00867BF4">
              <w:rPr>
                <w:rFonts w:asciiTheme="minorHAnsi" w:hAnsiTheme="minorHAnsi" w:cstheme="minorHAnsi"/>
              </w:rPr>
              <w:t>шумарству</w:t>
            </w:r>
            <w:proofErr w:type="spellEnd"/>
            <w:r w:rsidRPr="00867BF4">
              <w:rPr>
                <w:rFonts w:asciiTheme="minorHAnsi" w:hAnsiTheme="minorHAnsi" w:cstheme="minorHAnsi"/>
              </w:rPr>
              <w:t>.</w:t>
            </w:r>
            <w:r w:rsidRPr="00867BF4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867BF4">
              <w:rPr>
                <w:rFonts w:asciiTheme="minorHAnsi" w:hAnsiTheme="minorHAnsi" w:cstheme="minorHAnsi"/>
                <w:lang w:val="sr-Cyrl-CS"/>
              </w:rPr>
              <w:t>Систематизација знања из области географских информационих технологија.</w:t>
            </w:r>
            <w:r>
              <w:rPr>
                <w:rFonts w:asciiTheme="minorHAnsi" w:hAnsiTheme="minorHAnsi" w:cstheme="minorHAnsi"/>
                <w:lang w:val="sr-Cyrl-CS"/>
              </w:rPr>
              <w:t xml:space="preserve"> </w:t>
            </w:r>
            <w:r w:rsidRPr="00867BF4">
              <w:rPr>
                <w:rFonts w:asciiTheme="minorHAnsi" w:hAnsiTheme="minorHAnsi" w:cstheme="minorHAnsi"/>
                <w:lang w:val="sr-Cyrl-CS"/>
              </w:rPr>
              <w:t>Практично оспособљавање за примјену ГИС технологија у домену креирања, прикупљања, обраде, анализе и визуелизације просторних података у области шумарства.</w:t>
            </w:r>
          </w:p>
        </w:tc>
      </w:tr>
      <w:tr w:rsidR="00867BF4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867BF4" w:rsidRPr="00270588" w:rsidRDefault="00867BF4" w:rsidP="00867BF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867BF4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BF4" w:rsidRPr="00867BF4" w:rsidRDefault="00867BF4" w:rsidP="00867BF4">
            <w:pPr>
              <w:pStyle w:val="TableParagraph"/>
              <w:numPr>
                <w:ilvl w:val="0"/>
                <w:numId w:val="2"/>
              </w:numPr>
              <w:tabs>
                <w:tab w:val="left" w:pos="815"/>
                <w:tab w:val="left" w:pos="816"/>
              </w:tabs>
              <w:spacing w:line="215" w:lineRule="exact"/>
              <w:rPr>
                <w:rFonts w:asciiTheme="minorHAnsi" w:hAnsiTheme="minorHAnsi" w:cstheme="minorHAnsi"/>
              </w:rPr>
            </w:pPr>
            <w:proofErr w:type="spellStart"/>
            <w:r w:rsidRPr="00867BF4">
              <w:rPr>
                <w:rFonts w:asciiTheme="minorHAnsi" w:hAnsiTheme="minorHAnsi" w:cstheme="minorHAnsi"/>
              </w:rPr>
              <w:t>Усвојена</w:t>
            </w:r>
            <w:proofErr w:type="spellEnd"/>
            <w:r w:rsidRPr="00867BF4">
              <w:rPr>
                <w:rFonts w:asciiTheme="minorHAnsi" w:hAnsiTheme="minorHAnsi" w:cstheme="minorHAnsi"/>
                <w:spacing w:val="-1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основна</w:t>
            </w:r>
            <w:proofErr w:type="spellEnd"/>
            <w:r w:rsidRPr="00867BF4">
              <w:rPr>
                <w:rFonts w:asciiTheme="minorHAnsi" w:hAnsiTheme="minorHAnsi" w:cstheme="minorHAnsi"/>
                <w:spacing w:val="-1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теоријска</w:t>
            </w:r>
            <w:proofErr w:type="spellEnd"/>
            <w:r w:rsidRPr="00867BF4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знања</w:t>
            </w:r>
            <w:proofErr w:type="spellEnd"/>
            <w:r w:rsidRPr="00867BF4">
              <w:rPr>
                <w:rFonts w:asciiTheme="minorHAnsi" w:hAnsiTheme="minorHAnsi" w:cstheme="minorHAnsi"/>
                <w:spacing w:val="-5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из</w:t>
            </w:r>
            <w:proofErr w:type="spellEnd"/>
            <w:r w:rsidRPr="00867BF4">
              <w:rPr>
                <w:rFonts w:asciiTheme="minorHAnsi" w:hAnsiTheme="minorHAnsi" w:cstheme="minorHAnsi"/>
                <w:spacing w:val="-5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области</w:t>
            </w:r>
            <w:proofErr w:type="spellEnd"/>
            <w:r w:rsidRPr="00867BF4">
              <w:rPr>
                <w:rFonts w:asciiTheme="minorHAnsi" w:hAnsiTheme="minorHAnsi" w:cstheme="minorHAnsi"/>
                <w:spacing w:val="-5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географских</w:t>
            </w:r>
            <w:proofErr w:type="spellEnd"/>
            <w:r w:rsidRPr="00867BF4">
              <w:rPr>
                <w:rFonts w:asciiTheme="minorHAnsi" w:hAnsiTheme="minorHAnsi" w:cstheme="minorHAnsi"/>
                <w:spacing w:val="-2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информационих</w:t>
            </w:r>
            <w:proofErr w:type="spellEnd"/>
            <w:r w:rsidRPr="00867BF4">
              <w:rPr>
                <w:rFonts w:asciiTheme="minorHAnsi" w:hAnsiTheme="minorHAnsi" w:cstheme="minorHAnsi"/>
                <w:spacing w:val="-2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система</w:t>
            </w:r>
            <w:proofErr w:type="spellEnd"/>
            <w:r w:rsidRPr="00867BF4">
              <w:rPr>
                <w:rFonts w:asciiTheme="minorHAnsi" w:hAnsiTheme="minorHAnsi" w:cstheme="minorHAnsi"/>
              </w:rPr>
              <w:t>;</w:t>
            </w:r>
          </w:p>
          <w:p w:rsidR="00867BF4" w:rsidRPr="00867BF4" w:rsidRDefault="00867BF4" w:rsidP="00867BF4">
            <w:pPr>
              <w:pStyle w:val="TableParagraph"/>
              <w:numPr>
                <w:ilvl w:val="0"/>
                <w:numId w:val="2"/>
              </w:numPr>
              <w:tabs>
                <w:tab w:val="left" w:pos="815"/>
                <w:tab w:val="left" w:pos="816"/>
              </w:tabs>
              <w:spacing w:line="240" w:lineRule="auto"/>
              <w:rPr>
                <w:rFonts w:asciiTheme="minorHAnsi" w:hAnsiTheme="minorHAnsi" w:cstheme="minorHAnsi"/>
              </w:rPr>
            </w:pPr>
            <w:proofErr w:type="spellStart"/>
            <w:r w:rsidRPr="00867BF4">
              <w:rPr>
                <w:rFonts w:asciiTheme="minorHAnsi" w:hAnsiTheme="minorHAnsi" w:cstheme="minorHAnsi"/>
              </w:rPr>
              <w:t>Усвојена</w:t>
            </w:r>
            <w:proofErr w:type="spellEnd"/>
            <w:r w:rsidRPr="00867BF4">
              <w:rPr>
                <w:rFonts w:asciiTheme="minorHAnsi" w:hAnsiTheme="minorHAnsi" w:cstheme="minorHAnsi"/>
                <w:spacing w:val="-1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знања</w:t>
            </w:r>
            <w:proofErr w:type="spellEnd"/>
            <w:r w:rsidRPr="00867BF4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867BF4">
              <w:rPr>
                <w:rFonts w:asciiTheme="minorHAnsi" w:hAnsiTheme="minorHAnsi" w:cstheme="minorHAnsi"/>
              </w:rPr>
              <w:t>и</w:t>
            </w:r>
            <w:r w:rsidRPr="00867BF4">
              <w:rPr>
                <w:rFonts w:asciiTheme="minorHAnsi" w:hAnsiTheme="minorHAnsi" w:cstheme="minorHAnsi"/>
                <w:spacing w:val="-4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практичне</w:t>
            </w:r>
            <w:proofErr w:type="spellEnd"/>
            <w:r w:rsidRPr="00867BF4">
              <w:rPr>
                <w:rFonts w:asciiTheme="minorHAnsi" w:hAnsiTheme="minorHAnsi" w:cstheme="minorHAnsi"/>
                <w:spacing w:val="-5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вјештине</w:t>
            </w:r>
            <w:proofErr w:type="spellEnd"/>
            <w:r w:rsidRPr="00867BF4">
              <w:rPr>
                <w:rFonts w:asciiTheme="minorHAnsi" w:hAnsiTheme="minorHAnsi" w:cstheme="minorHAnsi"/>
                <w:spacing w:val="-4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прикупљања</w:t>
            </w:r>
            <w:proofErr w:type="spellEnd"/>
            <w:r w:rsidRPr="00867BF4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података</w:t>
            </w:r>
            <w:proofErr w:type="spellEnd"/>
            <w:r w:rsidRPr="00867BF4">
              <w:rPr>
                <w:rFonts w:asciiTheme="minorHAnsi" w:hAnsiTheme="minorHAnsi" w:cstheme="minorHAnsi"/>
                <w:spacing w:val="-5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који</w:t>
            </w:r>
            <w:proofErr w:type="spellEnd"/>
            <w:r w:rsidRPr="00867BF4">
              <w:rPr>
                <w:rFonts w:asciiTheme="minorHAnsi" w:hAnsiTheme="minorHAnsi" w:cstheme="minorHAnsi"/>
                <w:spacing w:val="-4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се</w:t>
            </w:r>
            <w:proofErr w:type="spellEnd"/>
            <w:r w:rsidRPr="00867BF4">
              <w:rPr>
                <w:rFonts w:asciiTheme="minorHAnsi" w:hAnsiTheme="minorHAnsi" w:cstheme="minorHAnsi"/>
                <w:spacing w:val="-4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користе</w:t>
            </w:r>
            <w:proofErr w:type="spellEnd"/>
            <w:r w:rsidRPr="00867BF4">
              <w:rPr>
                <w:rFonts w:asciiTheme="minorHAnsi" w:hAnsiTheme="minorHAnsi" w:cstheme="minorHAnsi"/>
              </w:rPr>
              <w:t xml:space="preserve"> у</w:t>
            </w:r>
            <w:r w:rsidRPr="00867BF4">
              <w:rPr>
                <w:rFonts w:asciiTheme="minorHAnsi" w:hAnsiTheme="minorHAnsi" w:cstheme="minorHAnsi"/>
                <w:spacing w:val="-11"/>
              </w:rPr>
              <w:t xml:space="preserve"> </w:t>
            </w:r>
            <w:r w:rsidRPr="00867BF4">
              <w:rPr>
                <w:rFonts w:asciiTheme="minorHAnsi" w:hAnsiTheme="minorHAnsi" w:cstheme="minorHAnsi"/>
              </w:rPr>
              <w:t>ГИС-у;</w:t>
            </w:r>
          </w:p>
          <w:p w:rsidR="00867BF4" w:rsidRPr="00867BF4" w:rsidRDefault="00867BF4" w:rsidP="00867BF4">
            <w:pPr>
              <w:pStyle w:val="TableParagraph"/>
              <w:numPr>
                <w:ilvl w:val="0"/>
                <w:numId w:val="2"/>
              </w:numPr>
              <w:tabs>
                <w:tab w:val="left" w:pos="815"/>
                <w:tab w:val="left" w:pos="816"/>
              </w:tabs>
              <w:spacing w:before="1" w:line="240" w:lineRule="auto"/>
              <w:rPr>
                <w:rFonts w:asciiTheme="minorHAnsi" w:hAnsiTheme="minorHAnsi" w:cstheme="minorHAnsi"/>
              </w:rPr>
            </w:pPr>
            <w:proofErr w:type="spellStart"/>
            <w:r w:rsidRPr="00867BF4">
              <w:rPr>
                <w:rFonts w:asciiTheme="minorHAnsi" w:hAnsiTheme="minorHAnsi" w:cstheme="minorHAnsi"/>
              </w:rPr>
              <w:t>Усвојена</w:t>
            </w:r>
            <w:proofErr w:type="spellEnd"/>
            <w:r w:rsidRPr="00867BF4">
              <w:rPr>
                <w:rFonts w:asciiTheme="minorHAnsi" w:hAnsiTheme="minorHAnsi" w:cstheme="minorHAnsi"/>
                <w:spacing w:val="-1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знања</w:t>
            </w:r>
            <w:proofErr w:type="spellEnd"/>
            <w:r w:rsidRPr="00867BF4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867BF4">
              <w:rPr>
                <w:rFonts w:asciiTheme="minorHAnsi" w:hAnsiTheme="minorHAnsi" w:cstheme="minorHAnsi"/>
              </w:rPr>
              <w:t>и</w:t>
            </w:r>
            <w:r w:rsidRPr="00867BF4">
              <w:rPr>
                <w:rFonts w:asciiTheme="minorHAnsi" w:hAnsiTheme="minorHAnsi" w:cstheme="minorHAnsi"/>
                <w:spacing w:val="-4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практичне</w:t>
            </w:r>
            <w:proofErr w:type="spellEnd"/>
            <w:r w:rsidRPr="00867BF4">
              <w:rPr>
                <w:rFonts w:asciiTheme="minorHAnsi" w:hAnsiTheme="minorHAnsi" w:cstheme="minorHAnsi"/>
                <w:spacing w:val="-5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вјештине</w:t>
            </w:r>
            <w:proofErr w:type="spellEnd"/>
            <w:r w:rsidRPr="00867BF4">
              <w:rPr>
                <w:rFonts w:asciiTheme="minorHAnsi" w:hAnsiTheme="minorHAnsi" w:cstheme="minorHAnsi"/>
                <w:spacing w:val="-5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креирања</w:t>
            </w:r>
            <w:proofErr w:type="spellEnd"/>
            <w:r w:rsidRPr="00867BF4">
              <w:rPr>
                <w:rFonts w:asciiTheme="minorHAnsi" w:hAnsiTheme="minorHAnsi" w:cstheme="minorHAnsi"/>
                <w:spacing w:val="-1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растерских</w:t>
            </w:r>
            <w:proofErr w:type="spellEnd"/>
            <w:r w:rsidRPr="00867BF4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867BF4">
              <w:rPr>
                <w:rFonts w:asciiTheme="minorHAnsi" w:hAnsiTheme="minorHAnsi" w:cstheme="minorHAnsi"/>
              </w:rPr>
              <w:t>и</w:t>
            </w:r>
            <w:r w:rsidRPr="00867BF4">
              <w:rPr>
                <w:rFonts w:asciiTheme="minorHAnsi" w:hAnsiTheme="minorHAnsi" w:cstheme="minorHAnsi"/>
                <w:spacing w:val="-4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векторских</w:t>
            </w:r>
            <w:proofErr w:type="spellEnd"/>
            <w:r w:rsidRPr="00867BF4">
              <w:rPr>
                <w:rFonts w:asciiTheme="minorHAnsi" w:hAnsiTheme="minorHAnsi" w:cstheme="minorHAnsi"/>
                <w:spacing w:val="-2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просторних</w:t>
            </w:r>
            <w:proofErr w:type="spellEnd"/>
            <w:r w:rsidRPr="00867BF4">
              <w:rPr>
                <w:rFonts w:asciiTheme="minorHAnsi" w:hAnsiTheme="minorHAnsi" w:cstheme="minorHAnsi"/>
                <w:spacing w:val="-3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модела</w:t>
            </w:r>
            <w:proofErr w:type="spellEnd"/>
            <w:r w:rsidRPr="00867BF4">
              <w:rPr>
                <w:rFonts w:asciiTheme="minorHAnsi" w:hAnsiTheme="minorHAnsi" w:cstheme="minorHAnsi"/>
              </w:rPr>
              <w:t>;</w:t>
            </w:r>
          </w:p>
          <w:p w:rsidR="00867BF4" w:rsidRPr="00867BF4" w:rsidRDefault="00867BF4" w:rsidP="00867BF4">
            <w:pPr>
              <w:pStyle w:val="TableParagraph"/>
              <w:numPr>
                <w:ilvl w:val="0"/>
                <w:numId w:val="2"/>
              </w:numPr>
              <w:tabs>
                <w:tab w:val="left" w:pos="815"/>
                <w:tab w:val="left" w:pos="816"/>
              </w:tabs>
              <w:spacing w:line="240" w:lineRule="auto"/>
              <w:rPr>
                <w:rFonts w:asciiTheme="minorHAnsi" w:hAnsiTheme="minorHAnsi" w:cstheme="minorHAnsi"/>
              </w:rPr>
            </w:pPr>
            <w:proofErr w:type="spellStart"/>
            <w:r w:rsidRPr="00867BF4">
              <w:rPr>
                <w:rFonts w:asciiTheme="minorHAnsi" w:hAnsiTheme="minorHAnsi" w:cstheme="minorHAnsi"/>
              </w:rPr>
              <w:t>Усвојена</w:t>
            </w:r>
            <w:proofErr w:type="spellEnd"/>
            <w:r w:rsidRPr="00867BF4">
              <w:rPr>
                <w:rFonts w:asciiTheme="minorHAnsi" w:hAnsiTheme="minorHAnsi" w:cstheme="minorHAnsi"/>
                <w:spacing w:val="1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знања</w:t>
            </w:r>
            <w:proofErr w:type="spellEnd"/>
            <w:r w:rsidRPr="00867BF4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867BF4">
              <w:rPr>
                <w:rFonts w:asciiTheme="minorHAnsi" w:hAnsiTheme="minorHAnsi" w:cstheme="minorHAnsi"/>
              </w:rPr>
              <w:t>и</w:t>
            </w:r>
            <w:r w:rsidRPr="00867BF4">
              <w:rPr>
                <w:rFonts w:asciiTheme="minorHAnsi" w:hAnsiTheme="minorHAnsi" w:cstheme="minorHAnsi"/>
                <w:spacing w:val="-2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практичне</w:t>
            </w:r>
            <w:proofErr w:type="spellEnd"/>
            <w:r w:rsidRPr="00867BF4">
              <w:rPr>
                <w:rFonts w:asciiTheme="minorHAnsi" w:hAnsiTheme="minorHAnsi" w:cstheme="minorHAnsi"/>
                <w:spacing w:val="-3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вјештине</w:t>
            </w:r>
            <w:proofErr w:type="spellEnd"/>
            <w:r w:rsidRPr="00867BF4">
              <w:rPr>
                <w:rFonts w:asciiTheme="minorHAnsi" w:hAnsiTheme="minorHAnsi" w:cstheme="minorHAnsi"/>
                <w:spacing w:val="-4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креирања</w:t>
            </w:r>
            <w:proofErr w:type="spellEnd"/>
            <w:r w:rsidRPr="00867BF4">
              <w:rPr>
                <w:rFonts w:asciiTheme="minorHAnsi" w:hAnsiTheme="minorHAnsi" w:cstheme="minorHAnsi"/>
                <w:spacing w:val="2"/>
              </w:rPr>
              <w:t xml:space="preserve"> </w:t>
            </w:r>
            <w:r w:rsidRPr="00867BF4">
              <w:rPr>
                <w:rFonts w:asciiTheme="minorHAnsi" w:hAnsiTheme="minorHAnsi" w:cstheme="minorHAnsi"/>
              </w:rPr>
              <w:t>и</w:t>
            </w:r>
            <w:r w:rsidRPr="00867BF4">
              <w:rPr>
                <w:rFonts w:asciiTheme="minorHAnsi" w:hAnsiTheme="minorHAnsi" w:cstheme="minorHAnsi"/>
                <w:spacing w:val="-3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коришћења</w:t>
            </w:r>
            <w:proofErr w:type="spellEnd"/>
            <w:r w:rsidRPr="00867BF4">
              <w:rPr>
                <w:rFonts w:asciiTheme="minorHAnsi" w:hAnsiTheme="minorHAnsi" w:cstheme="minorHAnsi"/>
                <w:spacing w:val="-3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геопросторних</w:t>
            </w:r>
            <w:proofErr w:type="spellEnd"/>
            <w:r w:rsidRPr="00867BF4">
              <w:rPr>
                <w:rFonts w:asciiTheme="minorHAnsi" w:hAnsiTheme="minorHAnsi" w:cstheme="minorHAnsi"/>
                <w:spacing w:val="-1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база</w:t>
            </w:r>
            <w:proofErr w:type="spellEnd"/>
            <w:r w:rsidRPr="00867BF4">
              <w:rPr>
                <w:rFonts w:asciiTheme="minorHAnsi" w:hAnsiTheme="minorHAnsi" w:cstheme="minorHAnsi"/>
                <w:spacing w:val="-3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података</w:t>
            </w:r>
            <w:proofErr w:type="spellEnd"/>
            <w:r w:rsidRPr="00867BF4">
              <w:rPr>
                <w:rFonts w:asciiTheme="minorHAnsi" w:hAnsiTheme="minorHAnsi" w:cstheme="minorHAnsi"/>
              </w:rPr>
              <w:t>;</w:t>
            </w:r>
          </w:p>
          <w:p w:rsidR="00867BF4" w:rsidRPr="00867BF4" w:rsidRDefault="00867BF4" w:rsidP="00867BF4">
            <w:pPr>
              <w:pStyle w:val="TableParagraph"/>
              <w:numPr>
                <w:ilvl w:val="0"/>
                <w:numId w:val="2"/>
              </w:numPr>
              <w:tabs>
                <w:tab w:val="left" w:pos="815"/>
                <w:tab w:val="left" w:pos="816"/>
              </w:tabs>
              <w:spacing w:line="240" w:lineRule="auto"/>
              <w:rPr>
                <w:rFonts w:asciiTheme="minorHAnsi" w:hAnsiTheme="minorHAnsi" w:cstheme="minorHAnsi"/>
              </w:rPr>
            </w:pPr>
            <w:proofErr w:type="spellStart"/>
            <w:r w:rsidRPr="00867BF4">
              <w:rPr>
                <w:rFonts w:asciiTheme="minorHAnsi" w:hAnsiTheme="minorHAnsi" w:cstheme="minorHAnsi"/>
              </w:rPr>
              <w:t>Усвојена</w:t>
            </w:r>
            <w:proofErr w:type="spellEnd"/>
            <w:r w:rsidRPr="00867BF4">
              <w:rPr>
                <w:rFonts w:asciiTheme="minorHAnsi" w:hAnsiTheme="minorHAnsi" w:cstheme="minorHAnsi"/>
                <w:spacing w:val="-1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знања</w:t>
            </w:r>
            <w:proofErr w:type="spellEnd"/>
            <w:r w:rsidRPr="00867BF4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867BF4">
              <w:rPr>
                <w:rFonts w:asciiTheme="minorHAnsi" w:hAnsiTheme="minorHAnsi" w:cstheme="minorHAnsi"/>
              </w:rPr>
              <w:t>и</w:t>
            </w:r>
            <w:r w:rsidRPr="00867BF4">
              <w:rPr>
                <w:rFonts w:asciiTheme="minorHAnsi" w:hAnsiTheme="minorHAnsi" w:cstheme="minorHAnsi"/>
                <w:spacing w:val="-4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практичне</w:t>
            </w:r>
            <w:proofErr w:type="spellEnd"/>
            <w:r w:rsidRPr="00867BF4">
              <w:rPr>
                <w:rFonts w:asciiTheme="minorHAnsi" w:hAnsiTheme="minorHAnsi" w:cstheme="minorHAnsi"/>
                <w:spacing w:val="-6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вјештине</w:t>
            </w:r>
            <w:proofErr w:type="spellEnd"/>
            <w:r w:rsidRPr="00867BF4">
              <w:rPr>
                <w:rFonts w:asciiTheme="minorHAnsi" w:hAnsiTheme="minorHAnsi" w:cstheme="minorHAnsi"/>
                <w:spacing w:val="-5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визуелизације</w:t>
            </w:r>
            <w:proofErr w:type="spellEnd"/>
            <w:r w:rsidRPr="00867BF4">
              <w:rPr>
                <w:rFonts w:asciiTheme="minorHAnsi" w:hAnsiTheme="minorHAnsi" w:cstheme="minorHAnsi"/>
                <w:spacing w:val="-5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геопросторних</w:t>
            </w:r>
            <w:proofErr w:type="spellEnd"/>
            <w:r w:rsidRPr="00867BF4">
              <w:rPr>
                <w:rFonts w:asciiTheme="minorHAnsi" w:hAnsiTheme="minorHAnsi" w:cstheme="minorHAnsi"/>
                <w:spacing w:val="-2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података</w:t>
            </w:r>
            <w:proofErr w:type="spellEnd"/>
            <w:r w:rsidRPr="00867BF4">
              <w:rPr>
                <w:rFonts w:asciiTheme="minorHAnsi" w:hAnsiTheme="minorHAnsi" w:cstheme="minorHAnsi"/>
              </w:rPr>
              <w:t>;</w:t>
            </w:r>
          </w:p>
          <w:p w:rsidR="00867BF4" w:rsidRPr="00867BF4" w:rsidRDefault="00867BF4" w:rsidP="00867BF4">
            <w:pPr>
              <w:pStyle w:val="TableParagraph"/>
              <w:numPr>
                <w:ilvl w:val="0"/>
                <w:numId w:val="2"/>
              </w:numPr>
              <w:tabs>
                <w:tab w:val="left" w:pos="815"/>
                <w:tab w:val="left" w:pos="816"/>
              </w:tabs>
              <w:spacing w:line="240" w:lineRule="auto"/>
              <w:rPr>
                <w:rFonts w:asciiTheme="minorHAnsi" w:hAnsiTheme="minorHAnsi" w:cstheme="minorHAnsi"/>
                <w:lang w:val="ru-RU"/>
              </w:rPr>
            </w:pPr>
            <w:proofErr w:type="spellStart"/>
            <w:r w:rsidRPr="00867BF4">
              <w:rPr>
                <w:rFonts w:asciiTheme="minorHAnsi" w:hAnsiTheme="minorHAnsi" w:cstheme="minorHAnsi"/>
              </w:rPr>
              <w:t>Усвојена</w:t>
            </w:r>
            <w:proofErr w:type="spellEnd"/>
            <w:r w:rsidRPr="00867BF4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знања</w:t>
            </w:r>
            <w:proofErr w:type="spellEnd"/>
            <w:r w:rsidRPr="00867BF4">
              <w:rPr>
                <w:rFonts w:asciiTheme="minorHAnsi" w:hAnsiTheme="minorHAnsi" w:cstheme="minorHAnsi"/>
              </w:rPr>
              <w:t xml:space="preserve"> и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практичне</w:t>
            </w:r>
            <w:proofErr w:type="spellEnd"/>
            <w:r w:rsidRPr="00867BF4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вјештине</w:t>
            </w:r>
            <w:proofErr w:type="spellEnd"/>
            <w:r w:rsidRPr="00867BF4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коришћења</w:t>
            </w:r>
            <w:proofErr w:type="spellEnd"/>
            <w:r w:rsidRPr="00867BF4">
              <w:rPr>
                <w:rFonts w:asciiTheme="minorHAnsi" w:hAnsiTheme="minorHAnsi" w:cstheme="minorHAnsi"/>
              </w:rPr>
              <w:t xml:space="preserve"> ГИС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аналитичких</w:t>
            </w:r>
            <w:proofErr w:type="spellEnd"/>
            <w:r w:rsidRPr="00867BF4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867BF4">
              <w:rPr>
                <w:rFonts w:asciiTheme="minorHAnsi" w:hAnsiTheme="minorHAnsi" w:cstheme="minorHAnsi"/>
              </w:rPr>
              <w:t>поступака</w:t>
            </w:r>
            <w:proofErr w:type="spellEnd"/>
            <w:r w:rsidRPr="00867BF4">
              <w:rPr>
                <w:rFonts w:asciiTheme="minorHAnsi" w:hAnsiTheme="minorHAnsi" w:cstheme="minorHAnsi"/>
              </w:rPr>
              <w:t xml:space="preserve"> у </w:t>
            </w:r>
            <w:proofErr w:type="spellStart"/>
            <w:r w:rsidRPr="00867BF4">
              <w:rPr>
                <w:rFonts w:asciiTheme="minorHAnsi" w:hAnsiTheme="minorHAnsi" w:cstheme="minorHAnsi"/>
              </w:rPr>
              <w:t>шумарству</w:t>
            </w:r>
            <w:proofErr w:type="spellEnd"/>
            <w:r w:rsidRPr="00867BF4">
              <w:rPr>
                <w:rFonts w:asciiTheme="minorHAnsi" w:hAnsiTheme="minorHAnsi" w:cstheme="minorHAnsi"/>
              </w:rPr>
              <w:t>.</w:t>
            </w:r>
          </w:p>
        </w:tc>
      </w:tr>
      <w:tr w:rsidR="00867BF4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867BF4" w:rsidRPr="00270588" w:rsidRDefault="00867BF4" w:rsidP="00867BF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867BF4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BF4" w:rsidRDefault="00867BF4" w:rsidP="00867BF4">
            <w:pPr>
              <w:jc w:val="both"/>
              <w:rPr>
                <w:bCs/>
                <w:lang w:val="bs-Cyrl-BA"/>
              </w:rPr>
            </w:pPr>
            <w:r>
              <w:rPr>
                <w:bCs/>
                <w:lang w:val="bs-Cyrl-BA"/>
              </w:rPr>
              <w:t>1. Увод у ГИС технологије (теоријски концепт, подјела, предмет, задаци, циљеви, могућности примјене у шумарству, значај);</w:t>
            </w:r>
          </w:p>
          <w:p w:rsidR="00867BF4" w:rsidRDefault="00867BF4" w:rsidP="00867BF4">
            <w:pPr>
              <w:jc w:val="both"/>
              <w:rPr>
                <w:bCs/>
                <w:lang w:val="bs-Cyrl-BA"/>
              </w:rPr>
            </w:pPr>
            <w:r>
              <w:rPr>
                <w:bCs/>
                <w:lang w:val="bs-Cyrl-BA"/>
              </w:rPr>
              <w:t>2. Геодетске и картографске основе ГИС-а (референтни сфероиди, геодетски датуми, координатни системи, картографске пројекције, геореференцирање);</w:t>
            </w:r>
          </w:p>
          <w:p w:rsidR="00867BF4" w:rsidRDefault="00867BF4" w:rsidP="00867BF4">
            <w:pPr>
              <w:jc w:val="both"/>
              <w:rPr>
                <w:bCs/>
                <w:lang w:val="bs-Cyrl-BA"/>
              </w:rPr>
            </w:pPr>
            <w:r>
              <w:rPr>
                <w:bCs/>
                <w:lang w:val="bs-Cyrl-BA"/>
              </w:rPr>
              <w:t>3. Просторни подаци и просторне информације (стандарди, модели ГИС података);</w:t>
            </w:r>
          </w:p>
          <w:p w:rsidR="00867BF4" w:rsidRDefault="00867BF4" w:rsidP="00867BF4">
            <w:pPr>
              <w:jc w:val="both"/>
              <w:rPr>
                <w:bCs/>
                <w:lang w:val="bs-Cyrl-BA"/>
              </w:rPr>
            </w:pPr>
            <w:r>
              <w:rPr>
                <w:bCs/>
                <w:lang w:val="bs-Cyrl-BA"/>
              </w:rPr>
              <w:t>4. Векторски модел података (концепт, структура, формати);</w:t>
            </w:r>
          </w:p>
          <w:p w:rsidR="00867BF4" w:rsidRDefault="00867BF4" w:rsidP="00867BF4">
            <w:pPr>
              <w:jc w:val="both"/>
              <w:rPr>
                <w:bCs/>
                <w:lang w:val="bs-Cyrl-BA"/>
              </w:rPr>
            </w:pPr>
            <w:r>
              <w:rPr>
                <w:bCs/>
                <w:lang w:val="bs-Cyrl-BA"/>
              </w:rPr>
              <w:t>5. Растерски модел података (концепт, структура, формати);</w:t>
            </w:r>
          </w:p>
          <w:p w:rsidR="00867BF4" w:rsidRDefault="00867BF4" w:rsidP="00867BF4">
            <w:pPr>
              <w:jc w:val="both"/>
              <w:rPr>
                <w:bCs/>
                <w:lang w:val="bs-Cyrl-BA"/>
              </w:rPr>
            </w:pPr>
            <w:r>
              <w:rPr>
                <w:bCs/>
                <w:lang w:val="bs-Cyrl-BA"/>
              </w:rPr>
              <w:t>6. Начини креирања и прикупљања ГИС података (дигитализација, ГПС, даљинска детекција);</w:t>
            </w:r>
          </w:p>
          <w:p w:rsidR="00867BF4" w:rsidRDefault="00867BF4" w:rsidP="00867BF4">
            <w:pPr>
              <w:jc w:val="both"/>
              <w:rPr>
                <w:bCs/>
                <w:lang w:val="bs-Cyrl-BA"/>
              </w:rPr>
            </w:pPr>
            <w:r>
              <w:rPr>
                <w:bCs/>
                <w:lang w:val="bs-Cyrl-BA"/>
              </w:rPr>
              <w:t>7. Просторне базе података (структуирње, системи за управљање базама података);</w:t>
            </w:r>
          </w:p>
          <w:p w:rsidR="00867BF4" w:rsidRDefault="00867BF4" w:rsidP="00867BF4">
            <w:pPr>
              <w:jc w:val="both"/>
              <w:rPr>
                <w:bCs/>
                <w:lang w:val="bs-Cyrl-BA"/>
              </w:rPr>
            </w:pPr>
            <w:r>
              <w:rPr>
                <w:bCs/>
                <w:lang w:val="bs-Cyrl-BA"/>
              </w:rPr>
              <w:t>8. Визуелизација и картографска интерпретација података;</w:t>
            </w:r>
          </w:p>
          <w:p w:rsidR="00867BF4" w:rsidRDefault="00867BF4" w:rsidP="00867BF4">
            <w:pPr>
              <w:jc w:val="both"/>
              <w:rPr>
                <w:bCs/>
                <w:lang w:val="bs-Cyrl-BA"/>
              </w:rPr>
            </w:pPr>
            <w:r>
              <w:rPr>
                <w:bCs/>
                <w:lang w:val="bs-Cyrl-BA"/>
              </w:rPr>
              <w:t>9. Тест 1</w:t>
            </w:r>
          </w:p>
          <w:p w:rsidR="00867BF4" w:rsidRDefault="00867BF4" w:rsidP="00867BF4">
            <w:pPr>
              <w:jc w:val="both"/>
              <w:rPr>
                <w:bCs/>
                <w:lang w:val="bs-Cyrl-BA"/>
              </w:rPr>
            </w:pPr>
            <w:r>
              <w:rPr>
                <w:bCs/>
                <w:lang w:val="bs-Cyrl-BA"/>
              </w:rPr>
              <w:t>10. ГИС анализе векторски података са примјерима из шумарства;</w:t>
            </w:r>
          </w:p>
          <w:p w:rsidR="00867BF4" w:rsidRDefault="00867BF4" w:rsidP="00867BF4">
            <w:pPr>
              <w:jc w:val="both"/>
              <w:rPr>
                <w:bCs/>
                <w:lang w:val="bs-Cyrl-BA"/>
              </w:rPr>
            </w:pPr>
            <w:r>
              <w:rPr>
                <w:bCs/>
                <w:lang w:val="bs-Cyrl-BA"/>
              </w:rPr>
              <w:t>11. ГИС анализе растерских података са примјерима из шумарства ;</w:t>
            </w:r>
          </w:p>
          <w:p w:rsidR="00867BF4" w:rsidRDefault="00867BF4" w:rsidP="00867BF4">
            <w:pPr>
              <w:jc w:val="both"/>
              <w:rPr>
                <w:bCs/>
                <w:lang w:val="bs-Cyrl-BA"/>
              </w:rPr>
            </w:pPr>
            <w:r>
              <w:rPr>
                <w:bCs/>
                <w:lang w:val="bs-Cyrl-BA"/>
              </w:rPr>
              <w:t>12. ГИС анализе снимака са примјерима из шумарства ;</w:t>
            </w:r>
          </w:p>
          <w:p w:rsidR="00867BF4" w:rsidRDefault="00867BF4" w:rsidP="00867BF4">
            <w:pPr>
              <w:jc w:val="both"/>
              <w:rPr>
                <w:bCs/>
                <w:lang w:val="bs-Cyrl-BA"/>
              </w:rPr>
            </w:pPr>
            <w:r>
              <w:rPr>
                <w:bCs/>
                <w:lang w:val="bs-Cyrl-BA"/>
              </w:rPr>
              <w:t>13. Геостатистичке анализе са примјерима из шумарства ;</w:t>
            </w:r>
          </w:p>
          <w:p w:rsidR="00867BF4" w:rsidRDefault="00867BF4" w:rsidP="00867BF4">
            <w:pPr>
              <w:jc w:val="both"/>
              <w:rPr>
                <w:bCs/>
                <w:lang w:val="bs-Cyrl-BA"/>
              </w:rPr>
            </w:pPr>
            <w:r>
              <w:rPr>
                <w:bCs/>
                <w:lang w:val="bs-Cyrl-BA"/>
              </w:rPr>
              <w:t>14. ГИС моделовање;</w:t>
            </w:r>
          </w:p>
          <w:p w:rsidR="00867BF4" w:rsidRDefault="00867BF4" w:rsidP="00867BF4">
            <w:pPr>
              <w:jc w:val="both"/>
              <w:rPr>
                <w:bCs/>
                <w:lang w:val="bs-Cyrl-BA"/>
              </w:rPr>
            </w:pPr>
            <w:r>
              <w:rPr>
                <w:bCs/>
                <w:lang w:val="bs-Cyrl-BA"/>
              </w:rPr>
              <w:t>15. Презентација и анализа практичних радова;</w:t>
            </w:r>
          </w:p>
          <w:p w:rsidR="00867BF4" w:rsidRPr="00270588" w:rsidRDefault="00867BF4" w:rsidP="00867BF4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bCs/>
                <w:lang w:val="bs-Cyrl-BA"/>
              </w:rPr>
              <w:t>16. Тест 2</w:t>
            </w:r>
          </w:p>
        </w:tc>
      </w:tr>
      <w:tr w:rsidR="00867BF4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867BF4" w:rsidRPr="00270588" w:rsidRDefault="00867BF4" w:rsidP="00867BF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867BF4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BF4" w:rsidRPr="00270588" w:rsidRDefault="00867BF4" w:rsidP="00867BF4">
            <w:pPr>
              <w:snapToGrid w:val="0"/>
              <w:rPr>
                <w:rFonts w:cstheme="minorHAnsi"/>
                <w:lang w:val="ru-RU"/>
              </w:rPr>
            </w:pPr>
            <w:proofErr w:type="spellStart"/>
            <w:r>
              <w:rPr>
                <w:rFonts w:eastAsia="TimesNewRomanPSMT"/>
              </w:rPr>
              <w:t>Све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наставне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јединице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издвојене</w:t>
            </w:r>
            <w:proofErr w:type="spellEnd"/>
            <w:r>
              <w:rPr>
                <w:rFonts w:eastAsia="TimesNewRomanPSMT"/>
              </w:rPr>
              <w:t xml:space="preserve"> у </w:t>
            </w:r>
            <w:proofErr w:type="spellStart"/>
            <w:r>
              <w:rPr>
                <w:rFonts w:eastAsia="TimesNewRomanPSMT"/>
              </w:rPr>
              <w:t>садржају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предмета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биће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обрађене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теоретски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кроз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 w:rsidRPr="00F8149E">
              <w:rPr>
                <w:rFonts w:eastAsia="TimesNewRomanPSMT"/>
                <w:b/>
              </w:rPr>
              <w:t>предавања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фронталним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радом</w:t>
            </w:r>
            <w:proofErr w:type="spellEnd"/>
            <w:r>
              <w:rPr>
                <w:rFonts w:eastAsia="TimesNewRomanPSMT"/>
              </w:rPr>
              <w:t xml:space="preserve">, </w:t>
            </w:r>
            <w:proofErr w:type="spellStart"/>
            <w:r>
              <w:rPr>
                <w:rFonts w:eastAsia="TimesNewRomanPSMT"/>
              </w:rPr>
              <w:t>те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практично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кроз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вјежбе</w:t>
            </w:r>
            <w:proofErr w:type="spellEnd"/>
            <w:r>
              <w:rPr>
                <w:rFonts w:eastAsia="TimesNewRomanPSMT"/>
              </w:rPr>
              <w:t xml:space="preserve">. </w:t>
            </w:r>
            <w:proofErr w:type="spellStart"/>
            <w:r w:rsidRPr="00F8149E">
              <w:rPr>
                <w:rFonts w:eastAsia="TimesNewRomanPSMT"/>
                <w:b/>
              </w:rPr>
              <w:t>Вјежбе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ће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се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одвијати</w:t>
            </w:r>
            <w:proofErr w:type="spellEnd"/>
            <w:r>
              <w:rPr>
                <w:rFonts w:eastAsia="TimesNewRomanPSMT"/>
              </w:rPr>
              <w:t xml:space="preserve"> у ГИС </w:t>
            </w:r>
            <w:proofErr w:type="spellStart"/>
            <w:r>
              <w:rPr>
                <w:rFonts w:eastAsia="TimesNewRomanPSMT"/>
              </w:rPr>
              <w:lastRenderedPageBreak/>
              <w:t>лабораторији</w:t>
            </w:r>
            <w:proofErr w:type="spellEnd"/>
            <w:r>
              <w:rPr>
                <w:rFonts w:eastAsia="TimesNewRomanPSMT"/>
              </w:rPr>
              <w:t xml:space="preserve"> у </w:t>
            </w:r>
            <w:proofErr w:type="spellStart"/>
            <w:r>
              <w:rPr>
                <w:rFonts w:eastAsia="TimesNewRomanPSMT"/>
              </w:rPr>
              <w:t>којој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ће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студенти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коришћењем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најсавременијих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технологија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практично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овладати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садржајем</w:t>
            </w:r>
            <w:proofErr w:type="spellEnd"/>
            <w:r>
              <w:rPr>
                <w:rFonts w:eastAsia="TimesNewRomanPSMT"/>
              </w:rPr>
              <w:t xml:space="preserve">. </w:t>
            </w:r>
            <w:proofErr w:type="spellStart"/>
            <w:r>
              <w:rPr>
                <w:rFonts w:eastAsia="TimesNewRomanPSMT"/>
              </w:rPr>
              <w:t>Поред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предавања</w:t>
            </w:r>
            <w:proofErr w:type="spellEnd"/>
            <w:r>
              <w:rPr>
                <w:rFonts w:eastAsia="TimesNewRomanPSMT"/>
              </w:rPr>
              <w:t xml:space="preserve"> и </w:t>
            </w:r>
            <w:proofErr w:type="spellStart"/>
            <w:r>
              <w:rPr>
                <w:rFonts w:eastAsia="TimesNewRomanPSMT"/>
              </w:rPr>
              <w:t>вјежби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студенти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ће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имати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могућност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редовних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 w:rsidRPr="00F8149E">
              <w:rPr>
                <w:rFonts w:eastAsia="TimesNewRomanPSMT"/>
                <w:b/>
              </w:rPr>
              <w:t>консултација</w:t>
            </w:r>
            <w:proofErr w:type="spellEnd"/>
            <w:r>
              <w:rPr>
                <w:rFonts w:eastAsia="TimesNewRomanPSMT"/>
              </w:rPr>
              <w:t>.</w:t>
            </w:r>
          </w:p>
        </w:tc>
      </w:tr>
      <w:tr w:rsidR="00867BF4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867BF4" w:rsidRPr="00270588" w:rsidRDefault="00867BF4" w:rsidP="00867BF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lastRenderedPageBreak/>
              <w:t>Литература:</w:t>
            </w:r>
          </w:p>
        </w:tc>
      </w:tr>
      <w:tr w:rsidR="00867BF4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867BF4" w:rsidRPr="00867BF4" w:rsidRDefault="00867BF4" w:rsidP="00DE1C60">
            <w:pPr>
              <w:pStyle w:val="ListParagraph"/>
              <w:numPr>
                <w:ilvl w:val="0"/>
                <w:numId w:val="3"/>
              </w:numPr>
              <w:jc w:val="both"/>
              <w:rPr>
                <w:lang w:val="bs-Cyrl-BA"/>
              </w:rPr>
            </w:pPr>
            <w:r w:rsidRPr="00867BF4">
              <w:rPr>
                <w:lang w:val="sr-Cyrl-CS"/>
              </w:rPr>
              <w:t>Д. Бајић, Л. Сабљић (2022</w:t>
            </w:r>
            <w:r w:rsidRPr="00867BF4">
              <w:rPr>
                <w:i/>
                <w:lang w:val="sr-Cyrl-CS"/>
              </w:rPr>
              <w:t>). ГИС анализе</w:t>
            </w:r>
            <w:r w:rsidRPr="00867BF4">
              <w:rPr>
                <w:lang w:val="sr-Cyrl-CS"/>
              </w:rPr>
              <w:t>. Универзитет у Бањој Луци, ПМФ</w:t>
            </w:r>
          </w:p>
          <w:p w:rsidR="00867BF4" w:rsidRPr="00867BF4" w:rsidRDefault="00867BF4" w:rsidP="00867BF4">
            <w:pPr>
              <w:pStyle w:val="ListParagraph"/>
              <w:numPr>
                <w:ilvl w:val="0"/>
                <w:numId w:val="3"/>
              </w:numPr>
              <w:jc w:val="both"/>
              <w:rPr>
                <w:rFonts w:cstheme="minorHAnsi"/>
                <w:lang w:val="ru-RU"/>
              </w:rPr>
            </w:pPr>
            <w:r w:rsidRPr="005A0C17">
              <w:rPr>
                <w:rStyle w:val="markedcontent"/>
              </w:rPr>
              <w:t xml:space="preserve">Longley, P.A., Goodchild, M.F., Maguire, D.J., &amp; </w:t>
            </w:r>
            <w:proofErr w:type="spellStart"/>
            <w:r w:rsidRPr="005A0C17">
              <w:rPr>
                <w:rStyle w:val="markedcontent"/>
              </w:rPr>
              <w:t>Rhind</w:t>
            </w:r>
            <w:proofErr w:type="spellEnd"/>
            <w:r w:rsidRPr="005A0C17">
              <w:rPr>
                <w:rStyle w:val="markedcontent"/>
              </w:rPr>
              <w:t xml:space="preserve">, D.W. (2011). </w:t>
            </w:r>
            <w:r w:rsidRPr="00867BF4">
              <w:rPr>
                <w:rStyle w:val="markedcontent"/>
                <w:i/>
              </w:rPr>
              <w:t>Geographic Information Science</w:t>
            </w:r>
            <w:r w:rsidRPr="00867BF4">
              <w:rPr>
                <w:i/>
              </w:rPr>
              <w:t xml:space="preserve"> </w:t>
            </w:r>
            <w:r w:rsidRPr="00867BF4">
              <w:rPr>
                <w:rStyle w:val="markedcontent"/>
                <w:i/>
              </w:rPr>
              <w:t>and Systems</w:t>
            </w:r>
            <w:r w:rsidRPr="005A0C17">
              <w:rPr>
                <w:rStyle w:val="markedcontent"/>
              </w:rPr>
              <w:t xml:space="preserve"> (3rd </w:t>
            </w:r>
            <w:proofErr w:type="spellStart"/>
            <w:r w:rsidRPr="005A0C17">
              <w:rPr>
                <w:rStyle w:val="markedcontent"/>
              </w:rPr>
              <w:t>edn</w:t>
            </w:r>
            <w:proofErr w:type="spellEnd"/>
            <w:r w:rsidRPr="005A0C17">
              <w:rPr>
                <w:rStyle w:val="markedcontent"/>
              </w:rPr>
              <w:t>.). John Wiley &amp; Sons.</w:t>
            </w:r>
            <w:r w:rsidRPr="00867BF4">
              <w:rPr>
                <w:lang w:val="bs-Cyrl-BA"/>
              </w:rPr>
              <w:t xml:space="preserve"> </w:t>
            </w:r>
          </w:p>
          <w:p w:rsidR="00867BF4" w:rsidRPr="00270588" w:rsidRDefault="00867BF4" w:rsidP="00867BF4">
            <w:pPr>
              <w:pStyle w:val="ListParagraph"/>
              <w:numPr>
                <w:ilvl w:val="0"/>
                <w:numId w:val="3"/>
              </w:numPr>
              <w:jc w:val="both"/>
              <w:rPr>
                <w:rFonts w:cstheme="minorHAnsi"/>
                <w:lang w:val="ru-RU"/>
              </w:rPr>
            </w:pPr>
            <w:hyperlink r:id="rId7" w:history="1">
              <w:proofErr w:type="spellStart"/>
              <w:r w:rsidRPr="005A0C17">
                <w:rPr>
                  <w:rStyle w:val="Hyperlink"/>
                  <w:color w:val="auto"/>
                  <w:u w:val="none"/>
                </w:rPr>
                <w:t>Himlal</w:t>
              </w:r>
              <w:proofErr w:type="spellEnd"/>
              <w:r w:rsidRPr="005A0C17">
                <w:rPr>
                  <w:rStyle w:val="Hyperlink"/>
                  <w:color w:val="auto"/>
                  <w:u w:val="none"/>
                </w:rPr>
                <w:t xml:space="preserve"> </w:t>
              </w:r>
              <w:proofErr w:type="spellStart"/>
              <w:r w:rsidRPr="005A0C17">
                <w:rPr>
                  <w:rStyle w:val="Hyperlink"/>
                  <w:color w:val="auto"/>
                  <w:u w:val="none"/>
                </w:rPr>
                <w:t>Baral</w:t>
              </w:r>
              <w:proofErr w:type="spellEnd"/>
            </w:hyperlink>
            <w:r w:rsidRPr="005A0C17">
              <w:rPr>
                <w:rStyle w:val="author"/>
              </w:rPr>
              <w:t xml:space="preserve"> </w:t>
            </w:r>
            <w:r w:rsidRPr="005A0C17">
              <w:t xml:space="preserve">(2008). </w:t>
            </w:r>
            <w:r w:rsidRPr="005A0C17">
              <w:rPr>
                <w:i/>
              </w:rPr>
              <w:t>Applications of GIS in Community Forestry: Linking Geographic Information Technology to Community Participation</w:t>
            </w:r>
            <w:r w:rsidRPr="005A0C17">
              <w:t xml:space="preserve">. </w:t>
            </w:r>
            <w:r w:rsidRPr="005A0C17">
              <w:rPr>
                <w:rStyle w:val="a-list-item"/>
              </w:rPr>
              <w:t xml:space="preserve">VDM </w:t>
            </w:r>
            <w:proofErr w:type="spellStart"/>
            <w:r w:rsidRPr="005A0C17">
              <w:rPr>
                <w:rStyle w:val="a-list-item"/>
              </w:rPr>
              <w:t>Verlag</w:t>
            </w:r>
            <w:proofErr w:type="spellEnd"/>
          </w:p>
        </w:tc>
      </w:tr>
      <w:tr w:rsidR="00867BF4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867BF4" w:rsidRPr="00270588" w:rsidRDefault="00867BF4" w:rsidP="00867BF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867BF4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867BF4" w:rsidRPr="00270588" w:rsidRDefault="00867BF4" w:rsidP="00867BF4">
            <w:pPr>
              <w:jc w:val="both"/>
              <w:rPr>
                <w:rFonts w:cstheme="minorHAnsi"/>
              </w:rPr>
            </w:pPr>
            <w:proofErr w:type="spellStart"/>
            <w:r>
              <w:rPr>
                <w:rFonts w:eastAsia="TimesNewRomanPSMT"/>
              </w:rPr>
              <w:t>Практични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рад</w:t>
            </w:r>
            <w:proofErr w:type="spellEnd"/>
            <w:r>
              <w:rPr>
                <w:rFonts w:eastAsia="TimesNewRomanPSMT"/>
              </w:rPr>
              <w:t xml:space="preserve">, </w:t>
            </w:r>
            <w:proofErr w:type="spellStart"/>
            <w:r>
              <w:rPr>
                <w:rFonts w:eastAsia="TimesNewRomanPSMT"/>
              </w:rPr>
              <w:t>практични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тестови</w:t>
            </w:r>
            <w:proofErr w:type="spellEnd"/>
            <w:r>
              <w:rPr>
                <w:rFonts w:eastAsia="TimesNewRomanPSMT"/>
              </w:rPr>
              <w:t xml:space="preserve">, </w:t>
            </w:r>
            <w:proofErr w:type="spellStart"/>
            <w:r>
              <w:rPr>
                <w:rFonts w:eastAsia="TimesNewRomanPSMT"/>
              </w:rPr>
              <w:t>писмени</w:t>
            </w:r>
            <w:proofErr w:type="spellEnd"/>
            <w:r>
              <w:rPr>
                <w:rFonts w:eastAsia="TimesNewRomanPSMT"/>
              </w:rPr>
              <w:t xml:space="preserve"> и </w:t>
            </w:r>
            <w:proofErr w:type="spellStart"/>
            <w:r>
              <w:rPr>
                <w:rFonts w:eastAsia="TimesNewRomanPSMT"/>
              </w:rPr>
              <w:t>усмени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испит</w:t>
            </w:r>
            <w:proofErr w:type="spellEnd"/>
            <w:r>
              <w:rPr>
                <w:rFonts w:eastAsia="TimesNewRomanPSMT"/>
              </w:rPr>
              <w:t xml:space="preserve">. </w:t>
            </w:r>
            <w:proofErr w:type="spellStart"/>
            <w:r>
              <w:rPr>
                <w:rFonts w:eastAsia="TimesNewRomanPSMT"/>
              </w:rPr>
              <w:t>Студен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је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дужан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да</w:t>
            </w:r>
            <w:proofErr w:type="spellEnd"/>
            <w:r>
              <w:rPr>
                <w:rFonts w:eastAsia="TimesNewRomanPSMT"/>
              </w:rPr>
              <w:t xml:space="preserve"> у </w:t>
            </w:r>
            <w:proofErr w:type="spellStart"/>
            <w:r>
              <w:rPr>
                <w:rFonts w:eastAsia="TimesNewRomanPSMT"/>
              </w:rPr>
              <w:t>току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семестра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одради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практични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рад</w:t>
            </w:r>
            <w:proofErr w:type="spellEnd"/>
            <w:r>
              <w:rPr>
                <w:rFonts w:eastAsia="TimesNewRomanPSMT"/>
              </w:rPr>
              <w:t xml:space="preserve"> у </w:t>
            </w:r>
            <w:proofErr w:type="spellStart"/>
            <w:r>
              <w:rPr>
                <w:rFonts w:eastAsia="TimesNewRomanPSMT"/>
              </w:rPr>
              <w:t>виду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семинарског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рада</w:t>
            </w:r>
            <w:proofErr w:type="spellEnd"/>
            <w:r>
              <w:rPr>
                <w:rFonts w:eastAsia="TimesNewRomanPSMT"/>
              </w:rPr>
              <w:t xml:space="preserve">. </w:t>
            </w:r>
            <w:proofErr w:type="spellStart"/>
            <w:r>
              <w:rPr>
                <w:rFonts w:eastAsia="TimesNewRomanPSMT"/>
              </w:rPr>
              <w:t>Затим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да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положи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два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практична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колоквијума</w:t>
            </w:r>
            <w:proofErr w:type="spellEnd"/>
            <w:r>
              <w:rPr>
                <w:rFonts w:eastAsia="TimesNewRomanPSMT"/>
              </w:rPr>
              <w:t xml:space="preserve">. </w:t>
            </w:r>
            <w:proofErr w:type="spellStart"/>
            <w:r>
              <w:rPr>
                <w:rFonts w:eastAsia="TimesNewRomanPSMT"/>
              </w:rPr>
              <w:t>Након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стиче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услове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да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полаже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завршни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испит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који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се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обавља</w:t>
            </w:r>
            <w:proofErr w:type="spellEnd"/>
            <w:r>
              <w:rPr>
                <w:rFonts w:eastAsia="TimesNewRomanPSMT"/>
              </w:rPr>
              <w:t xml:space="preserve"> у </w:t>
            </w:r>
            <w:proofErr w:type="spellStart"/>
            <w:r>
              <w:rPr>
                <w:rFonts w:eastAsia="TimesNewRomanPSMT"/>
              </w:rPr>
              <w:t>усменој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форми</w:t>
            </w:r>
            <w:proofErr w:type="spellEnd"/>
            <w:r>
              <w:rPr>
                <w:rFonts w:eastAsia="TimesNewRomanPSMT"/>
              </w:rPr>
              <w:t xml:space="preserve">. </w:t>
            </w:r>
            <w:r>
              <w:rPr>
                <w:rFonts w:eastAsia="TimesNewRomanPSMT"/>
                <w:lang w:val="bs-Cyrl-BA"/>
              </w:rPr>
              <w:t xml:space="preserve"> </w:t>
            </w:r>
          </w:p>
        </w:tc>
      </w:tr>
      <w:tr w:rsidR="00867BF4" w:rsidRPr="00270588" w:rsidTr="00270588">
        <w:trPr>
          <w:trHeight w:val="94"/>
        </w:trPr>
        <w:tc>
          <w:tcPr>
            <w:tcW w:w="1779" w:type="dxa"/>
            <w:vAlign w:val="center"/>
          </w:tcPr>
          <w:p w:rsidR="00867BF4" w:rsidRPr="00270588" w:rsidRDefault="00867BF4" w:rsidP="00867BF4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Align w:val="center"/>
          </w:tcPr>
          <w:p w:rsidR="00867BF4" w:rsidRPr="00270588" w:rsidRDefault="00867BF4" w:rsidP="00867BF4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867BF4" w:rsidRPr="00270588" w:rsidRDefault="00867BF4" w:rsidP="00867BF4">
            <w:pPr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Колоквијум 1</w:t>
            </w:r>
          </w:p>
        </w:tc>
        <w:tc>
          <w:tcPr>
            <w:tcW w:w="1491" w:type="dxa"/>
            <w:gridSpan w:val="2"/>
            <w:vAlign w:val="center"/>
          </w:tcPr>
          <w:p w:rsidR="00867BF4" w:rsidRPr="00270588" w:rsidRDefault="00867BF4" w:rsidP="00867BF4">
            <w:pPr>
              <w:snapToGrid w:val="0"/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1</w:t>
            </w:r>
            <w:r w:rsidRPr="00270588">
              <w:rPr>
                <w:rFonts w:cstheme="minorHAnsi"/>
                <w:lang w:val="ru-RU"/>
              </w:rPr>
              <w:t>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867BF4" w:rsidRPr="00270588" w:rsidRDefault="00867BF4" w:rsidP="00867BF4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867BF4" w:rsidRPr="00270588" w:rsidRDefault="00867BF4" w:rsidP="00867BF4">
            <w:pPr>
              <w:snapToGrid w:val="0"/>
              <w:jc w:val="center"/>
              <w:rPr>
                <w:rFonts w:cstheme="minorHAnsi"/>
                <w:lang w:val="bs-Cyrl-BA"/>
              </w:rPr>
            </w:pPr>
            <w:r>
              <w:rPr>
                <w:rFonts w:cstheme="minorHAnsi"/>
                <w:lang w:val="ru-RU"/>
              </w:rPr>
              <w:t>6</w:t>
            </w:r>
            <w:r w:rsidRPr="00270588">
              <w:rPr>
                <w:rFonts w:cstheme="minorHAnsi"/>
                <w:lang w:val="ru-RU"/>
              </w:rPr>
              <w:t>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867BF4" w:rsidRPr="00270588" w:rsidTr="00867BF4">
        <w:trPr>
          <w:trHeight w:val="595"/>
        </w:trPr>
        <w:tc>
          <w:tcPr>
            <w:tcW w:w="1779" w:type="dxa"/>
            <w:tcBorders>
              <w:bottom w:val="single" w:sz="4" w:space="0" w:color="auto"/>
            </w:tcBorders>
            <w:vAlign w:val="center"/>
          </w:tcPr>
          <w:p w:rsidR="00867BF4" w:rsidRPr="00867BF4" w:rsidRDefault="00867BF4" w:rsidP="00867BF4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Практични рад</w:t>
            </w:r>
          </w:p>
        </w:tc>
        <w:tc>
          <w:tcPr>
            <w:tcW w:w="1514" w:type="dxa"/>
            <w:gridSpan w:val="2"/>
            <w:tcBorders>
              <w:bottom w:val="single" w:sz="4" w:space="0" w:color="auto"/>
            </w:tcBorders>
            <w:vAlign w:val="center"/>
          </w:tcPr>
          <w:p w:rsidR="00867BF4" w:rsidRPr="00867BF4" w:rsidRDefault="00867BF4" w:rsidP="00867BF4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10 бод.</w:t>
            </w: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  <w:vAlign w:val="center"/>
          </w:tcPr>
          <w:p w:rsidR="00867BF4" w:rsidRPr="00270588" w:rsidRDefault="00867BF4" w:rsidP="00867BF4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Cyrl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  <w:vAlign w:val="center"/>
          </w:tcPr>
          <w:p w:rsidR="00867BF4" w:rsidRPr="00270588" w:rsidRDefault="00867BF4" w:rsidP="00867BF4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1</w:t>
            </w:r>
            <w:r w:rsidRPr="00270588">
              <w:rPr>
                <w:rFonts w:cstheme="minorHAnsi"/>
                <w:lang w:val="sr-Cyrl-BA"/>
              </w:rPr>
              <w:t>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867BF4" w:rsidRPr="00270588" w:rsidRDefault="00867BF4" w:rsidP="00867BF4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867BF4" w:rsidRPr="00270588" w:rsidRDefault="00867BF4" w:rsidP="00867BF4">
            <w:pPr>
              <w:rPr>
                <w:rFonts w:cstheme="minorHAnsi"/>
              </w:rPr>
            </w:pPr>
          </w:p>
        </w:tc>
      </w:tr>
      <w:tr w:rsidR="00867BF4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867BF4" w:rsidRPr="00270588" w:rsidRDefault="00867BF4" w:rsidP="00867BF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867BF4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867BF4" w:rsidRPr="00270588" w:rsidRDefault="00867BF4" w:rsidP="00867BF4">
            <w:pPr>
              <w:rPr>
                <w:rFonts w:cstheme="minorHAnsi"/>
              </w:rPr>
            </w:pPr>
          </w:p>
        </w:tc>
      </w:tr>
      <w:tr w:rsidR="00867BF4" w:rsidRPr="00270588" w:rsidTr="00270588">
        <w:tc>
          <w:tcPr>
            <w:tcW w:w="5724" w:type="dxa"/>
            <w:gridSpan w:val="6"/>
            <w:shd w:val="clear" w:color="auto" w:fill="269A3C"/>
          </w:tcPr>
          <w:p w:rsidR="00867BF4" w:rsidRPr="00270588" w:rsidRDefault="00867BF4" w:rsidP="00867BF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867BF4" w:rsidRPr="00270588" w:rsidRDefault="00867BF4" w:rsidP="00867BF4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ru-RU"/>
              </w:rPr>
              <w:t>др Даворин Бајић, ванр. проф.</w:t>
            </w:r>
          </w:p>
        </w:tc>
      </w:tr>
    </w:tbl>
    <w:p w:rsidR="00797837" w:rsidRPr="00270588" w:rsidRDefault="00797837">
      <w:pPr>
        <w:rPr>
          <w:rFonts w:cstheme="minorHAnsi"/>
        </w:rPr>
      </w:pPr>
      <w:bookmarkStart w:id="0" w:name="_GoBack"/>
      <w:bookmarkEnd w:id="0"/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MS Gothic"/>
    <w:charset w:val="8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F94AF2"/>
    <w:multiLevelType w:val="hybridMultilevel"/>
    <w:tmpl w:val="D6D43B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22D67F3"/>
    <w:multiLevelType w:val="hybridMultilevel"/>
    <w:tmpl w:val="5E7C0F68"/>
    <w:lvl w:ilvl="0" w:tplc="560468A8">
      <w:numFmt w:val="bullet"/>
      <w:lvlText w:val="-"/>
      <w:lvlJc w:val="left"/>
      <w:pPr>
        <w:ind w:left="815" w:hanging="346"/>
      </w:pPr>
      <w:rPr>
        <w:rFonts w:ascii="Times New Roman" w:eastAsia="Times New Roman" w:hAnsi="Times New Roman" w:cs="Times New Roman" w:hint="default"/>
        <w:w w:val="100"/>
        <w:sz w:val="20"/>
        <w:szCs w:val="20"/>
        <w:lang w:eastAsia="en-US" w:bidi="ar-SA"/>
      </w:rPr>
    </w:lvl>
    <w:lvl w:ilvl="1" w:tplc="6F8246F0">
      <w:numFmt w:val="bullet"/>
      <w:lvlText w:val="•"/>
      <w:lvlJc w:val="left"/>
      <w:pPr>
        <w:ind w:left="1749" w:hanging="346"/>
      </w:pPr>
      <w:rPr>
        <w:rFonts w:hint="default"/>
        <w:lang w:eastAsia="en-US" w:bidi="ar-SA"/>
      </w:rPr>
    </w:lvl>
    <w:lvl w:ilvl="2" w:tplc="E46CACE8">
      <w:numFmt w:val="bullet"/>
      <w:lvlText w:val="•"/>
      <w:lvlJc w:val="left"/>
      <w:pPr>
        <w:ind w:left="2679" w:hanging="346"/>
      </w:pPr>
      <w:rPr>
        <w:rFonts w:hint="default"/>
        <w:lang w:eastAsia="en-US" w:bidi="ar-SA"/>
      </w:rPr>
    </w:lvl>
    <w:lvl w:ilvl="3" w:tplc="E736AFBE">
      <w:numFmt w:val="bullet"/>
      <w:lvlText w:val="•"/>
      <w:lvlJc w:val="left"/>
      <w:pPr>
        <w:ind w:left="3609" w:hanging="346"/>
      </w:pPr>
      <w:rPr>
        <w:rFonts w:hint="default"/>
        <w:lang w:eastAsia="en-US" w:bidi="ar-SA"/>
      </w:rPr>
    </w:lvl>
    <w:lvl w:ilvl="4" w:tplc="975AC9D4">
      <w:numFmt w:val="bullet"/>
      <w:lvlText w:val="•"/>
      <w:lvlJc w:val="left"/>
      <w:pPr>
        <w:ind w:left="4539" w:hanging="346"/>
      </w:pPr>
      <w:rPr>
        <w:rFonts w:hint="default"/>
        <w:lang w:eastAsia="en-US" w:bidi="ar-SA"/>
      </w:rPr>
    </w:lvl>
    <w:lvl w:ilvl="5" w:tplc="43963B26">
      <w:numFmt w:val="bullet"/>
      <w:lvlText w:val="•"/>
      <w:lvlJc w:val="left"/>
      <w:pPr>
        <w:ind w:left="5469" w:hanging="346"/>
      </w:pPr>
      <w:rPr>
        <w:rFonts w:hint="default"/>
        <w:lang w:eastAsia="en-US" w:bidi="ar-SA"/>
      </w:rPr>
    </w:lvl>
    <w:lvl w:ilvl="6" w:tplc="A4328DC6">
      <w:numFmt w:val="bullet"/>
      <w:lvlText w:val="•"/>
      <w:lvlJc w:val="left"/>
      <w:pPr>
        <w:ind w:left="6398" w:hanging="346"/>
      </w:pPr>
      <w:rPr>
        <w:rFonts w:hint="default"/>
        <w:lang w:eastAsia="en-US" w:bidi="ar-SA"/>
      </w:rPr>
    </w:lvl>
    <w:lvl w:ilvl="7" w:tplc="56AEBE36">
      <w:numFmt w:val="bullet"/>
      <w:lvlText w:val="•"/>
      <w:lvlJc w:val="left"/>
      <w:pPr>
        <w:ind w:left="7328" w:hanging="346"/>
      </w:pPr>
      <w:rPr>
        <w:rFonts w:hint="default"/>
        <w:lang w:eastAsia="en-US" w:bidi="ar-SA"/>
      </w:rPr>
    </w:lvl>
    <w:lvl w:ilvl="8" w:tplc="AC363746">
      <w:numFmt w:val="bullet"/>
      <w:lvlText w:val="•"/>
      <w:lvlJc w:val="left"/>
      <w:pPr>
        <w:ind w:left="8258" w:hanging="346"/>
      </w:pPr>
      <w:rPr>
        <w:rFonts w:hint="default"/>
        <w:lang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B6759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67BF4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56E5F9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Normal"/>
    <w:uiPriority w:val="1"/>
    <w:qFormat/>
    <w:rsid w:val="00867BF4"/>
    <w:pPr>
      <w:widowControl w:val="0"/>
      <w:autoSpaceDE w:val="0"/>
      <w:autoSpaceDN w:val="0"/>
      <w:spacing w:after="0" w:line="210" w:lineRule="exact"/>
      <w:ind w:left="110"/>
    </w:pPr>
    <w:rPr>
      <w:rFonts w:ascii="Times New Roman" w:eastAsia="Times New Roman" w:hAnsi="Times New Roman" w:cs="Times New Roman"/>
    </w:rPr>
  </w:style>
  <w:style w:type="character" w:customStyle="1" w:styleId="markedcontent">
    <w:name w:val="markedcontent"/>
    <w:basedOn w:val="DefaultParagraphFont"/>
    <w:rsid w:val="00867BF4"/>
  </w:style>
  <w:style w:type="character" w:customStyle="1" w:styleId="author">
    <w:name w:val="author"/>
    <w:basedOn w:val="DefaultParagraphFont"/>
    <w:rsid w:val="00867BF4"/>
  </w:style>
  <w:style w:type="character" w:styleId="Hyperlink">
    <w:name w:val="Hyperlink"/>
    <w:basedOn w:val="DefaultParagraphFont"/>
    <w:uiPriority w:val="99"/>
    <w:semiHidden/>
    <w:unhideWhenUsed/>
    <w:rsid w:val="00867BF4"/>
    <w:rPr>
      <w:color w:val="0000FF"/>
      <w:u w:val="single"/>
    </w:rPr>
  </w:style>
  <w:style w:type="character" w:customStyle="1" w:styleId="a-list-item">
    <w:name w:val="a-list-item"/>
    <w:basedOn w:val="DefaultParagraphFont"/>
    <w:rsid w:val="00867BF4"/>
  </w:style>
  <w:style w:type="paragraph" w:styleId="ListParagraph">
    <w:name w:val="List Paragraph"/>
    <w:basedOn w:val="Normal"/>
    <w:uiPriority w:val="34"/>
    <w:qFormat/>
    <w:rsid w:val="00867B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amazon.com/s/ref=dp_byline_sr_book_1?ie=UTF8&amp;field-author=Himlal+Baral&amp;text=Himlal+Baral&amp;sort=relevancerank&amp;search-alias=book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559</Words>
  <Characters>3190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3</cp:revision>
  <cp:lastPrinted>2022-04-06T11:48:00Z</cp:lastPrinted>
  <dcterms:created xsi:type="dcterms:W3CDTF">2022-04-21T11:55:00Z</dcterms:created>
  <dcterms:modified xsi:type="dcterms:W3CDTF">2022-04-21T12:04:00Z</dcterms:modified>
</cp:coreProperties>
</file>