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8D45D1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8D45D1" w:rsidRDefault="003A3075">
            <w:pPr>
              <w:rPr>
                <w:rFonts w:cstheme="minorHAnsi"/>
              </w:rPr>
            </w:pPr>
            <w:r w:rsidRPr="008D45D1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8D45D1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8D45D1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8D45D1" w:rsidRDefault="00A83A7C" w:rsidP="00270588">
            <w:pPr>
              <w:jc w:val="center"/>
              <w:rPr>
                <w:rFonts w:cstheme="minorHAnsi"/>
              </w:rPr>
            </w:pPr>
            <w:r w:rsidRPr="008D45D1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8D45D1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8D45D1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8D45D1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8D45D1" w:rsidRDefault="00B33B3E">
            <w:pPr>
              <w:rPr>
                <w:rFonts w:cstheme="minorHAnsi"/>
              </w:rPr>
            </w:pPr>
          </w:p>
        </w:tc>
      </w:tr>
      <w:tr w:rsidR="00986C49" w:rsidRPr="008D45D1" w:rsidTr="00270588">
        <w:tc>
          <w:tcPr>
            <w:tcW w:w="2082" w:type="dxa"/>
            <w:gridSpan w:val="2"/>
            <w:vMerge/>
          </w:tcPr>
          <w:p w:rsidR="00B33B3E" w:rsidRPr="008D45D1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8D45D1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8D45D1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8D45D1" w:rsidRDefault="00B33B3E">
            <w:pPr>
              <w:rPr>
                <w:rFonts w:cstheme="minorHAnsi"/>
              </w:rPr>
            </w:pPr>
          </w:p>
        </w:tc>
      </w:tr>
      <w:tr w:rsidR="00B33B3E" w:rsidRPr="008D45D1" w:rsidTr="006245CB">
        <w:tc>
          <w:tcPr>
            <w:tcW w:w="9402" w:type="dxa"/>
            <w:gridSpan w:val="10"/>
          </w:tcPr>
          <w:p w:rsidR="00B33B3E" w:rsidRPr="008D45D1" w:rsidRDefault="00B33B3E">
            <w:pPr>
              <w:rPr>
                <w:rFonts w:cstheme="minorHAnsi"/>
              </w:rPr>
            </w:pPr>
          </w:p>
        </w:tc>
      </w:tr>
      <w:tr w:rsidR="00986C49" w:rsidRPr="008D45D1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8D45D1" w:rsidRDefault="0046506A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8D45D1" w:rsidRDefault="005C774C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8D45D1">
              <w:rPr>
                <w:rFonts w:eastAsia="Times New Roman" w:cstheme="minorHAnsi"/>
                <w:b/>
                <w:bCs/>
                <w:lang w:val="sr-Cyrl-BA" w:eastAsia="zh-CN"/>
              </w:rPr>
              <w:t>КОРИШЋЕЊЕ ДИВЉАЧИ</w:t>
            </w:r>
          </w:p>
        </w:tc>
      </w:tr>
      <w:tr w:rsidR="001C22B3" w:rsidRPr="008D45D1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8D45D1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8D45D1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8D45D1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8D45D1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8D45D1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8D45D1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8D45D1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 xml:space="preserve">Број </w:t>
            </w:r>
            <w:r w:rsidRPr="008D45D1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5C774C" w:rsidRPr="008D45D1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5C774C" w:rsidRPr="008D45D1" w:rsidRDefault="005C774C" w:rsidP="005C774C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suppressAutoHyphens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8D45D1">
              <w:rPr>
                <w:rFonts w:eastAsia="Times New Roman" w:cstheme="minorHAnsi"/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74C" w:rsidRPr="008D45D1" w:rsidRDefault="005C774C" w:rsidP="005C774C">
            <w:pPr>
              <w:suppressAutoHyphens/>
              <w:snapToGrid w:val="0"/>
              <w:jc w:val="center"/>
              <w:rPr>
                <w:rFonts w:eastAsia="Times New Roman" w:cstheme="minorHAnsi"/>
                <w:sz w:val="24"/>
                <w:szCs w:val="24"/>
                <w:lang w:val="en-GB" w:eastAsia="zh-CN"/>
              </w:rPr>
            </w:pPr>
            <w:r w:rsidRPr="008D45D1">
              <w:rPr>
                <w:rFonts w:eastAsia="Times New Roman" w:cstheme="minorHAnsi"/>
                <w:sz w:val="24"/>
                <w:szCs w:val="24"/>
                <w:lang w:val="sr-Latn-BA" w:eastAsia="zh-CN"/>
              </w:rPr>
              <w:t>VI</w:t>
            </w:r>
            <w:r w:rsidRPr="008D45D1">
              <w:rPr>
                <w:rFonts w:eastAsia="Times New Roman" w:cstheme="minorHAnsi"/>
                <w:sz w:val="24"/>
                <w:szCs w:val="24"/>
                <w:lang w:val="en-GB" w:eastAsia="zh-CN"/>
              </w:rP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suppressAutoHyphens/>
              <w:snapToGrid w:val="0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8D45D1">
              <w:rPr>
                <w:rFonts w:eastAsia="Times New Roman" w:cstheme="minorHAnsi"/>
                <w:sz w:val="24"/>
                <w:szCs w:val="24"/>
                <w:lang w:val="sr-Cyrl-BA" w:eastAsia="zh-CN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5C774C" w:rsidRPr="008D45D1" w:rsidRDefault="005C774C" w:rsidP="005C774C">
            <w:pPr>
              <w:suppressAutoHyphens/>
              <w:snapToGrid w:val="0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8D45D1">
              <w:rPr>
                <w:rFonts w:eastAsia="Times New Roman" w:cstheme="minorHAnsi"/>
                <w:sz w:val="24"/>
                <w:szCs w:val="24"/>
                <w:lang w:val="sr-Cyrl-CS"/>
              </w:rPr>
              <w:t>4</w:t>
            </w:r>
          </w:p>
        </w:tc>
      </w:tr>
      <w:tr w:rsidR="005C774C" w:rsidRPr="008D45D1" w:rsidTr="00270588">
        <w:tc>
          <w:tcPr>
            <w:tcW w:w="2082" w:type="dxa"/>
            <w:gridSpan w:val="2"/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5C774C" w:rsidRPr="008D45D1" w:rsidRDefault="005C774C" w:rsidP="008D45D1">
            <w:pPr>
              <w:jc w:val="center"/>
              <w:rPr>
                <w:rFonts w:cstheme="minorHAnsi"/>
                <w:lang w:val="sr-Cyrl-BA"/>
              </w:rPr>
            </w:pPr>
            <w:r w:rsidRPr="008D45D1">
              <w:rPr>
                <w:rFonts w:cstheme="minorHAnsi"/>
                <w:lang w:val="sr-Cyrl-BA"/>
              </w:rPr>
              <w:t xml:space="preserve">Др </w:t>
            </w:r>
            <w:r w:rsidR="008D45D1">
              <w:rPr>
                <w:rFonts w:cstheme="minorHAnsi"/>
                <w:lang w:val="sr-Cyrl-BA"/>
              </w:rPr>
              <w:t>Драган Гачић, ред. проф.</w:t>
            </w:r>
          </w:p>
        </w:tc>
      </w:tr>
      <w:tr w:rsidR="005C774C" w:rsidRPr="008D45D1" w:rsidTr="004408D5">
        <w:tc>
          <w:tcPr>
            <w:tcW w:w="9402" w:type="dxa"/>
            <w:gridSpan w:val="10"/>
          </w:tcPr>
          <w:p w:rsidR="005C774C" w:rsidRPr="008D45D1" w:rsidRDefault="005C774C" w:rsidP="005C774C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5C774C" w:rsidRPr="008D45D1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5C774C" w:rsidRPr="008D45D1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rPr>
                <w:rFonts w:cstheme="minorHAnsi"/>
                <w:lang w:val="sr-Cyrl-BA"/>
              </w:rPr>
            </w:pPr>
            <w:r w:rsidRPr="008D45D1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C774C" w:rsidRPr="008D45D1" w:rsidRDefault="005C774C" w:rsidP="005C774C">
            <w:pPr>
              <w:rPr>
                <w:rFonts w:cstheme="minorHAnsi"/>
                <w:lang w:val="sr-Cyrl-BA"/>
              </w:rPr>
            </w:pPr>
            <w:r w:rsidRPr="008D45D1">
              <w:rPr>
                <w:rFonts w:cstheme="minorHAnsi"/>
                <w:lang w:val="sr-Cyrl-BA"/>
              </w:rPr>
              <w:t>-</w:t>
            </w:r>
          </w:p>
        </w:tc>
      </w:tr>
      <w:tr w:rsidR="005C774C" w:rsidRPr="008D45D1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5C774C" w:rsidRPr="008D45D1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D45D1">
              <w:rPr>
                <w:rFonts w:eastAsia="Times New Roman" w:cstheme="minorHAnsi"/>
                <w:lang w:val="sr-Latn-BA" w:eastAsia="zh-CN"/>
              </w:rPr>
              <w:t xml:space="preserve">Стицање </w:t>
            </w:r>
            <w:r w:rsidRPr="008D45D1">
              <w:rPr>
                <w:rFonts w:cstheme="minorHAnsi"/>
                <w:lang w:val="sr-Cyrl-CS"/>
              </w:rPr>
              <w:t>општих и стручних знања неопходних за планско и одрживо коришћење популација дивљачи као природног ресурса који је само делимично обновљив.</w:t>
            </w:r>
          </w:p>
        </w:tc>
      </w:tr>
      <w:tr w:rsidR="005C774C" w:rsidRPr="008D45D1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5C774C" w:rsidRPr="008D45D1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D45D1">
              <w:rPr>
                <w:rFonts w:eastAsia="Times New Roman" w:cstheme="minorHAnsi"/>
                <w:lang w:val="sr-Latn-BA" w:eastAsia="zh-CN"/>
              </w:rPr>
              <w:t xml:space="preserve">Оспособљавање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студената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r w:rsidRPr="008D45D1">
              <w:rPr>
                <w:rFonts w:eastAsia="Times New Roman" w:cstheme="minorHAnsi"/>
                <w:lang w:val="sr-Latn-BA" w:eastAsia="zh-CN"/>
              </w:rPr>
              <w:t xml:space="preserve">за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обављање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стручних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послова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у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области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ловства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планирања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организације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газдовања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eastAsia="zh-CN"/>
              </w:rPr>
              <w:t>шумама</w:t>
            </w:r>
            <w:proofErr w:type="spellEnd"/>
            <w:r w:rsidRPr="008D45D1">
              <w:rPr>
                <w:rFonts w:eastAsia="Times New Roman" w:cstheme="minorHAnsi"/>
                <w:lang w:eastAsia="zh-CN"/>
              </w:rPr>
              <w:t>.</w:t>
            </w:r>
          </w:p>
        </w:tc>
      </w:tr>
      <w:tr w:rsidR="005C774C" w:rsidRPr="008D45D1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5C774C" w:rsidRPr="008D45D1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D45D1">
              <w:rPr>
                <w:rFonts w:cstheme="minorHAnsi"/>
                <w:iCs/>
                <w:lang w:val="sr-Latn-BA"/>
              </w:rPr>
              <w:t>Општекорисни ефекти ловног газдовања у обезбеђивању опстанка фауне и очувања природе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Економика производње</w:t>
            </w:r>
            <w:r w:rsidRPr="008D45D1">
              <w:rPr>
                <w:rFonts w:cstheme="minorHAnsi"/>
                <w:iCs/>
              </w:rPr>
              <w:t>,</w:t>
            </w:r>
            <w:r w:rsidRPr="008D45D1">
              <w:rPr>
                <w:rFonts w:cstheme="minorHAnsi"/>
                <w:iCs/>
                <w:lang w:val="sr-Latn-BA"/>
              </w:rPr>
              <w:t xml:space="preserve"> гајења </w:t>
            </w:r>
            <w:r w:rsidRPr="008D45D1">
              <w:rPr>
                <w:rFonts w:cstheme="minorHAnsi"/>
                <w:iCs/>
              </w:rPr>
              <w:t xml:space="preserve">и </w:t>
            </w:r>
            <w:proofErr w:type="spellStart"/>
            <w:r w:rsidRPr="008D45D1">
              <w:rPr>
                <w:rFonts w:cstheme="minorHAnsi"/>
                <w:iCs/>
              </w:rPr>
              <w:t>заштите</w:t>
            </w:r>
            <w:proofErr w:type="spellEnd"/>
            <w:r w:rsidRPr="008D45D1">
              <w:rPr>
                <w:rFonts w:cstheme="minorHAnsi"/>
                <w:iCs/>
              </w:rPr>
              <w:t xml:space="preserve"> </w:t>
            </w:r>
            <w:proofErr w:type="spellStart"/>
            <w:r w:rsidRPr="008D45D1">
              <w:rPr>
                <w:rFonts w:cstheme="minorHAnsi"/>
                <w:iCs/>
              </w:rPr>
              <w:t>дивљачи</w:t>
            </w:r>
            <w:proofErr w:type="spellEnd"/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Ловачки трофеји</w:t>
            </w:r>
            <w:r w:rsidRPr="008D45D1">
              <w:rPr>
                <w:rFonts w:cstheme="minorHAnsi"/>
                <w:iCs/>
              </w:rPr>
              <w:t>. И</w:t>
            </w:r>
            <w:r w:rsidRPr="008D45D1">
              <w:rPr>
                <w:rFonts w:cstheme="minorHAnsi"/>
                <w:iCs/>
                <w:lang w:val="sr-Latn-BA"/>
              </w:rPr>
              <w:t>зложбе ловачких трофеја (припрема и организација)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Ловни туризам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Специфичности ловног туризма и законска регулатива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Формирање и презентација ловне понуде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Организација доласка и боравка туриста (</w:t>
            </w:r>
            <w:proofErr w:type="spellStart"/>
            <w:r w:rsidRPr="008D45D1">
              <w:rPr>
                <w:rFonts w:cstheme="minorHAnsi"/>
                <w:iCs/>
              </w:rPr>
              <w:t>домаћих</w:t>
            </w:r>
            <w:proofErr w:type="spellEnd"/>
            <w:r w:rsidRPr="008D45D1">
              <w:rPr>
                <w:rFonts w:cstheme="minorHAnsi"/>
                <w:iCs/>
              </w:rPr>
              <w:t xml:space="preserve"> и </w:t>
            </w:r>
            <w:proofErr w:type="spellStart"/>
            <w:r w:rsidRPr="008D45D1">
              <w:rPr>
                <w:rFonts w:cstheme="minorHAnsi"/>
                <w:iCs/>
              </w:rPr>
              <w:t>страних</w:t>
            </w:r>
            <w:proofErr w:type="spellEnd"/>
            <w:r w:rsidRPr="008D45D1">
              <w:rPr>
                <w:rFonts w:cstheme="minorHAnsi"/>
                <w:iCs/>
              </w:rPr>
              <w:t xml:space="preserve"> </w:t>
            </w:r>
            <w:r w:rsidRPr="008D45D1">
              <w:rPr>
                <w:rFonts w:cstheme="minorHAnsi"/>
                <w:iCs/>
                <w:lang w:val="sr-Latn-BA"/>
              </w:rPr>
              <w:t>ловаца)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Основни и пратећи објекти у ловном туризму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Просторно и функционално уређење ловишта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Врсте ловних објеката и њихова изградња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Организација рада и пословања у ловиштима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 xml:space="preserve">Трагови и понашање важнијих врста </w:t>
            </w:r>
            <w:proofErr w:type="spellStart"/>
            <w:r w:rsidRPr="008D45D1">
              <w:rPr>
                <w:rFonts w:cstheme="minorHAnsi"/>
                <w:iCs/>
              </w:rPr>
              <w:t>дивљачи</w:t>
            </w:r>
            <w:proofErr w:type="spellEnd"/>
            <w:r w:rsidRPr="008D45D1">
              <w:rPr>
                <w:rFonts w:cstheme="minorHAnsi"/>
                <w:iCs/>
              </w:rPr>
              <w:t>. Н</w:t>
            </w:r>
            <w:r w:rsidRPr="008D45D1">
              <w:rPr>
                <w:rFonts w:cstheme="minorHAnsi"/>
                <w:iCs/>
                <w:lang w:val="sr-Latn-BA"/>
              </w:rPr>
              <w:t xml:space="preserve">ачини </w:t>
            </w:r>
            <w:r w:rsidRPr="008D45D1">
              <w:rPr>
                <w:rFonts w:cstheme="minorHAnsi"/>
                <w:iCs/>
              </w:rPr>
              <w:t>(</w:t>
            </w:r>
            <w:proofErr w:type="spellStart"/>
            <w:r w:rsidRPr="008D45D1">
              <w:rPr>
                <w:rFonts w:cstheme="minorHAnsi"/>
                <w:iCs/>
              </w:rPr>
              <w:t>технике</w:t>
            </w:r>
            <w:proofErr w:type="spellEnd"/>
            <w:r w:rsidRPr="008D45D1">
              <w:rPr>
                <w:rFonts w:cstheme="minorHAnsi"/>
                <w:iCs/>
              </w:rPr>
              <w:t xml:space="preserve">) </w:t>
            </w:r>
            <w:r w:rsidRPr="008D45D1">
              <w:rPr>
                <w:rFonts w:cstheme="minorHAnsi"/>
                <w:iCs/>
                <w:lang w:val="sr-Latn-BA"/>
              </w:rPr>
              <w:t>лов</w:t>
            </w:r>
            <w:r w:rsidRPr="008D45D1">
              <w:rPr>
                <w:rFonts w:cstheme="minorHAnsi"/>
                <w:iCs/>
              </w:rPr>
              <w:t xml:space="preserve">а </w:t>
            </w:r>
            <w:proofErr w:type="spellStart"/>
            <w:r w:rsidRPr="008D45D1">
              <w:rPr>
                <w:rFonts w:cstheme="minorHAnsi"/>
                <w:iCs/>
              </w:rPr>
              <w:t>дивљачи</w:t>
            </w:r>
            <w:proofErr w:type="spellEnd"/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Поступак са уловљеном дивљачи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Хватање живе дивљачи, припрема за транспорт (паковање), транспорт и здравствена заштита дивљачи у транспорту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Опрема и амбалажа за транспорт дивљачи</w:t>
            </w:r>
            <w:r w:rsidRPr="008D45D1">
              <w:rPr>
                <w:rFonts w:cstheme="minorHAnsi"/>
                <w:iCs/>
              </w:rPr>
              <w:t xml:space="preserve">. </w:t>
            </w:r>
            <w:r w:rsidRPr="008D45D1">
              <w:rPr>
                <w:rFonts w:cstheme="minorHAnsi"/>
                <w:iCs/>
                <w:lang w:val="sr-Latn-BA"/>
              </w:rPr>
              <w:t>Евиденције ловног газдовања</w:t>
            </w:r>
            <w:r w:rsidRPr="008D45D1">
              <w:rPr>
                <w:rFonts w:cstheme="minorHAnsi"/>
                <w:iCs/>
              </w:rPr>
              <w:t>.</w:t>
            </w:r>
            <w:r w:rsidRPr="008D45D1">
              <w:rPr>
                <w:rFonts w:cstheme="minorHAnsi"/>
                <w:iCs/>
                <w:lang w:val="sr-Latn-BA"/>
              </w:rPr>
              <w:t xml:space="preserve"> Ловна етика, кодекс ловаца, ловачки обичаји и традиција</w:t>
            </w:r>
            <w:r w:rsidRPr="008D45D1">
              <w:rPr>
                <w:rFonts w:cstheme="minorHAnsi"/>
                <w:iCs/>
              </w:rPr>
              <w:t>.</w:t>
            </w:r>
          </w:p>
        </w:tc>
      </w:tr>
      <w:tr w:rsidR="005C774C" w:rsidRPr="008D45D1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4C" w:rsidRPr="008D45D1" w:rsidRDefault="005C774C" w:rsidP="005C774C">
            <w:pPr>
              <w:snapToGrid w:val="0"/>
              <w:rPr>
                <w:rFonts w:cstheme="minorHAnsi"/>
                <w:lang w:val="ru-RU"/>
              </w:rPr>
            </w:pPr>
            <w:r w:rsidRPr="008D45D1">
              <w:rPr>
                <w:rFonts w:eastAsia="Times New Roman" w:cstheme="minorHAnsi"/>
                <w:lang w:val="ru-RU" w:eastAsia="zh-CN"/>
              </w:rPr>
              <w:t>Предавање, вјежбе, консултације.</w:t>
            </w: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5C774C" w:rsidRPr="008D45D1" w:rsidRDefault="005C774C" w:rsidP="005C774C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jc w:val="both"/>
              <w:rPr>
                <w:rFonts w:eastAsia="Times New Roman" w:cstheme="minorHAnsi"/>
                <w:lang w:val="en-US" w:eastAsia="zh-CN"/>
              </w:rPr>
            </w:pPr>
            <w:r w:rsidRPr="008D45D1">
              <w:rPr>
                <w:rFonts w:eastAsia="Times New Roman" w:cstheme="minorHAnsi"/>
                <w:color w:val="000000" w:themeColor="text1"/>
                <w:lang w:eastAsia="zh-CN"/>
              </w:rPr>
              <w:t>Шелмић В., Гачић Д. (2011): Ловство са заштитом ловне фауне – практикум, Шумарски факултет, Београд</w:t>
            </w:r>
            <w:r w:rsidRPr="008D45D1">
              <w:rPr>
                <w:rFonts w:eastAsia="Times New Roman" w:cstheme="minorHAnsi"/>
                <w:lang w:eastAsia="sr-Latn-BA"/>
              </w:rPr>
              <w:t>.</w:t>
            </w:r>
          </w:p>
          <w:p w:rsidR="005C774C" w:rsidRPr="008D45D1" w:rsidRDefault="005C774C" w:rsidP="005C774C">
            <w:pPr>
              <w:pStyle w:val="ListParagraph"/>
              <w:numPr>
                <w:ilvl w:val="0"/>
                <w:numId w:val="1"/>
              </w:numPr>
              <w:suppressAutoHyphens/>
              <w:jc w:val="both"/>
              <w:rPr>
                <w:rFonts w:eastAsia="Times New Roman" w:cstheme="minorHAnsi"/>
                <w:lang w:val="en-US" w:eastAsia="zh-CN"/>
              </w:rPr>
            </w:pP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Stanković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 xml:space="preserve"> S. </w:t>
            </w: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i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grupa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autora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 xml:space="preserve"> (</w:t>
            </w:r>
            <w:r w:rsidRPr="008D45D1">
              <w:rPr>
                <w:rFonts w:eastAsia="Times New Roman" w:cstheme="minorHAnsi"/>
                <w:lang w:val="sr-Cyrl-CS" w:eastAsia="zh-CN"/>
              </w:rPr>
              <w:t xml:space="preserve">1991): </w:t>
            </w: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Velika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ilustrovana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 xml:space="preserve"> </w:t>
            </w:r>
            <w:r w:rsidRPr="008D45D1">
              <w:rPr>
                <w:rFonts w:eastAsia="Times New Roman" w:cstheme="minorHAnsi"/>
                <w:lang w:val="sr-Cyrl-CS" w:eastAsia="zh-CN"/>
              </w:rPr>
              <w:t>е</w:t>
            </w:r>
            <w:r w:rsidRPr="008D45D1">
              <w:rPr>
                <w:rFonts w:eastAsia="Times New Roman" w:cstheme="minorHAnsi"/>
                <w:lang w:val="ru-RU" w:eastAsia="zh-CN"/>
              </w:rPr>
              <w:t>nciklopedija lovstva</w:t>
            </w:r>
            <w:r w:rsidRPr="008D45D1">
              <w:rPr>
                <w:rFonts w:eastAsia="Times New Roman" w:cstheme="minorHAnsi"/>
                <w:lang w:val="en-AU" w:eastAsia="zh-CN"/>
              </w:rPr>
              <w:t>,</w:t>
            </w:r>
            <w:r w:rsidRPr="008D45D1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lang w:val="en-GB" w:eastAsia="zh-CN"/>
              </w:rPr>
              <w:t>knjiga</w:t>
            </w:r>
            <w:proofErr w:type="spellEnd"/>
            <w:r w:rsidRPr="008D45D1">
              <w:rPr>
                <w:rFonts w:eastAsia="Times New Roman" w:cstheme="minorHAnsi"/>
                <w:lang w:val="en-GB" w:eastAsia="zh-CN"/>
              </w:rPr>
              <w:t xml:space="preserve"> I </w:t>
            </w:r>
            <w:proofErr w:type="spellStart"/>
            <w:r w:rsidRPr="008D45D1">
              <w:rPr>
                <w:rFonts w:eastAsia="Times New Roman" w:cstheme="minorHAnsi"/>
                <w:lang w:val="en-GB" w:eastAsia="zh-CN"/>
              </w:rPr>
              <w:t>i</w:t>
            </w:r>
            <w:proofErr w:type="spellEnd"/>
            <w:r w:rsidRPr="008D45D1">
              <w:rPr>
                <w:rFonts w:eastAsia="Times New Roman" w:cstheme="minorHAnsi"/>
                <w:lang w:val="en-GB" w:eastAsia="zh-CN"/>
              </w:rPr>
              <w:t xml:space="preserve"> II,</w:t>
            </w:r>
            <w:r w:rsidRPr="008D45D1">
              <w:rPr>
                <w:rFonts w:eastAsia="Times New Roman" w:cstheme="minorHAnsi"/>
                <w:lang w:val="en-AU" w:eastAsia="zh-CN"/>
              </w:rPr>
              <w:t xml:space="preserve"> </w:t>
            </w:r>
            <w:r w:rsidRPr="008D45D1">
              <w:rPr>
                <w:rFonts w:eastAsia="Times New Roman" w:cstheme="minorHAnsi"/>
                <w:lang w:val="ru-RU" w:eastAsia="zh-CN"/>
              </w:rPr>
              <w:t>Građevinska knjiga</w:t>
            </w:r>
            <w:r w:rsidRPr="008D45D1">
              <w:rPr>
                <w:rFonts w:eastAsia="Times New Roman" w:cstheme="minorHAnsi"/>
                <w:lang w:val="en-AU" w:eastAsia="zh-CN"/>
              </w:rPr>
              <w:t>-Beograd</w:t>
            </w:r>
            <w:r w:rsidRPr="008D45D1">
              <w:rPr>
                <w:rFonts w:eastAsia="Times New Roman" w:cstheme="minorHAnsi"/>
                <w:lang w:val="ru-RU" w:eastAsia="zh-CN"/>
              </w:rPr>
              <w:t xml:space="preserve">, </w:t>
            </w:r>
            <w:proofErr w:type="spellStart"/>
            <w:r w:rsidRPr="008D45D1">
              <w:rPr>
                <w:rFonts w:eastAsia="Times New Roman" w:cstheme="minorHAnsi"/>
                <w:lang w:val="en-AU" w:eastAsia="zh-CN"/>
              </w:rPr>
              <w:t>Dnevnik</w:t>
            </w:r>
            <w:proofErr w:type="spellEnd"/>
            <w:r w:rsidRPr="008D45D1">
              <w:rPr>
                <w:rFonts w:eastAsia="Times New Roman" w:cstheme="minorHAnsi"/>
                <w:lang w:val="en-AU" w:eastAsia="zh-CN"/>
              </w:rPr>
              <w:t>-</w:t>
            </w:r>
            <w:r w:rsidRPr="008D45D1">
              <w:rPr>
                <w:rFonts w:eastAsia="Times New Roman" w:cstheme="minorHAnsi"/>
                <w:lang w:val="ru-RU" w:eastAsia="zh-CN"/>
              </w:rPr>
              <w:t>Novi Sad.</w:t>
            </w:r>
          </w:p>
          <w:p w:rsidR="005C774C" w:rsidRPr="008D45D1" w:rsidRDefault="005C774C" w:rsidP="005C774C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Шелмић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В. и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сар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. (1998):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Ловачки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приручник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,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Ловачки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савез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Србије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 xml:space="preserve">, </w:t>
            </w:r>
            <w:proofErr w:type="spellStart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Београд</w:t>
            </w:r>
            <w:proofErr w:type="spellEnd"/>
            <w:r w:rsidRPr="008D45D1">
              <w:rPr>
                <w:rFonts w:eastAsia="Times New Roman" w:cstheme="minorHAnsi"/>
                <w:color w:val="000000" w:themeColor="text1"/>
                <w:lang w:eastAsia="sr-Latn-BA"/>
              </w:rPr>
              <w:t>.</w:t>
            </w: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top w:val="nil"/>
            </w:tcBorders>
          </w:tcPr>
          <w:p w:rsidR="005C774C" w:rsidRPr="008D45D1" w:rsidRDefault="005C774C" w:rsidP="005C774C">
            <w:pPr>
              <w:jc w:val="both"/>
              <w:rPr>
                <w:rFonts w:cstheme="minorHAnsi"/>
              </w:rPr>
            </w:pPr>
          </w:p>
        </w:tc>
      </w:tr>
      <w:tr w:rsidR="005C774C" w:rsidRPr="008D45D1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5C774C" w:rsidRPr="008D45D1" w:rsidRDefault="005C774C" w:rsidP="005C774C">
            <w:pPr>
              <w:jc w:val="center"/>
              <w:rPr>
                <w:rFonts w:cstheme="minorHAnsi"/>
                <w:lang w:val="ru-RU"/>
              </w:rPr>
            </w:pPr>
            <w:r w:rsidRPr="008D45D1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5C774C" w:rsidRPr="008D45D1" w:rsidRDefault="005C774C" w:rsidP="005C774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8D45D1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5C774C" w:rsidRPr="008D45D1" w:rsidRDefault="005C774C" w:rsidP="005C774C">
            <w:pPr>
              <w:jc w:val="center"/>
              <w:rPr>
                <w:rFonts w:cstheme="minorHAnsi"/>
                <w:lang w:val="ru-RU"/>
              </w:rPr>
            </w:pPr>
            <w:r w:rsidRPr="008D45D1"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5C774C" w:rsidRPr="008D45D1" w:rsidRDefault="005C774C" w:rsidP="005C774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8D45D1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5C774C" w:rsidRPr="008D45D1" w:rsidRDefault="005C774C" w:rsidP="005C774C">
            <w:pPr>
              <w:ind w:right="-250"/>
              <w:rPr>
                <w:rFonts w:cstheme="minorHAnsi"/>
                <w:lang w:val="ru-RU"/>
              </w:rPr>
            </w:pPr>
            <w:r w:rsidRPr="008D45D1">
              <w:rPr>
                <w:rFonts w:cstheme="minorHAnsi"/>
                <w:lang w:val="ru-RU"/>
              </w:rPr>
              <w:t>Завр</w:t>
            </w:r>
            <w:bookmarkStart w:id="0" w:name="_GoBack"/>
            <w:bookmarkEnd w:id="0"/>
            <w:r w:rsidRPr="008D45D1">
              <w:rPr>
                <w:rFonts w:cstheme="minorHAnsi"/>
                <w:lang w:val="ru-RU"/>
              </w:rPr>
              <w:t>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5C774C" w:rsidRPr="008D45D1" w:rsidRDefault="005C774C" w:rsidP="005C774C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8D45D1">
              <w:rPr>
                <w:rFonts w:cstheme="minorHAnsi"/>
                <w:lang w:val="ru-RU"/>
              </w:rPr>
              <w:t>50</w:t>
            </w:r>
            <w:r w:rsidRPr="008D45D1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5C774C" w:rsidRPr="008D45D1" w:rsidTr="008D45D1">
        <w:trPr>
          <w:trHeight w:val="46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5C774C" w:rsidRPr="008D45D1" w:rsidRDefault="005C774C" w:rsidP="005C774C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5C774C" w:rsidRPr="008D45D1" w:rsidRDefault="005C774C" w:rsidP="005C774C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5C774C" w:rsidRPr="008D45D1" w:rsidRDefault="005C774C" w:rsidP="005C774C">
            <w:pPr>
              <w:jc w:val="center"/>
              <w:rPr>
                <w:rFonts w:cstheme="minorHAnsi"/>
                <w:lang w:val="sr-Cyrl-BA"/>
              </w:rPr>
            </w:pPr>
            <w:r w:rsidRPr="008D45D1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5C774C" w:rsidRPr="008D45D1" w:rsidRDefault="005C774C" w:rsidP="005C774C">
            <w:pPr>
              <w:jc w:val="center"/>
              <w:rPr>
                <w:rFonts w:cstheme="minorHAnsi"/>
                <w:lang w:val="sr-Cyrl-BA"/>
              </w:rPr>
            </w:pPr>
            <w:r w:rsidRPr="008D45D1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5C774C" w:rsidRPr="008D45D1" w:rsidRDefault="005C774C" w:rsidP="005C774C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5C774C" w:rsidRPr="008D45D1" w:rsidRDefault="005C774C" w:rsidP="005C774C">
            <w:pPr>
              <w:rPr>
                <w:rFonts w:cstheme="minorHAnsi"/>
              </w:rPr>
            </w:pP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5C774C" w:rsidRPr="008D45D1" w:rsidTr="00455524">
        <w:tc>
          <w:tcPr>
            <w:tcW w:w="9402" w:type="dxa"/>
            <w:gridSpan w:val="10"/>
            <w:tcBorders>
              <w:top w:val="nil"/>
            </w:tcBorders>
          </w:tcPr>
          <w:p w:rsidR="005C774C" w:rsidRPr="008D45D1" w:rsidRDefault="005C774C" w:rsidP="005C774C">
            <w:pPr>
              <w:rPr>
                <w:rFonts w:cstheme="minorHAnsi"/>
              </w:rPr>
            </w:pPr>
          </w:p>
        </w:tc>
      </w:tr>
      <w:tr w:rsidR="005C774C" w:rsidRPr="008D45D1" w:rsidTr="00270588">
        <w:tc>
          <w:tcPr>
            <w:tcW w:w="5724" w:type="dxa"/>
            <w:gridSpan w:val="6"/>
            <w:shd w:val="clear" w:color="auto" w:fill="269A3C"/>
          </w:tcPr>
          <w:p w:rsidR="005C774C" w:rsidRPr="008D45D1" w:rsidRDefault="005C774C" w:rsidP="005C774C">
            <w:pPr>
              <w:rPr>
                <w:rFonts w:cstheme="minorHAnsi"/>
                <w:b/>
                <w:lang w:val="sr-Cyrl-BA"/>
              </w:rPr>
            </w:pPr>
            <w:r w:rsidRPr="008D45D1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5C774C" w:rsidRPr="008D45D1" w:rsidRDefault="008D45D1" w:rsidP="008D45D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Драган Гачић,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68C82A80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FF0000"/>
      </w:r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90615"/>
    <w:multiLevelType w:val="hybridMultilevel"/>
    <w:tmpl w:val="89E6A51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C774C"/>
    <w:rsid w:val="005F74F0"/>
    <w:rsid w:val="00630D3D"/>
    <w:rsid w:val="006454A1"/>
    <w:rsid w:val="00653318"/>
    <w:rsid w:val="00657252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D45D1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6CE67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C774C"/>
    <w:pPr>
      <w:ind w:left="720"/>
      <w:contextualSpacing/>
    </w:pPr>
    <w:rPr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2022-04-26T07:44:00Z</dcterms:created>
  <dcterms:modified xsi:type="dcterms:W3CDTF">2022-04-26T11:12:00Z</dcterms:modified>
</cp:coreProperties>
</file>